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5A4" w:rsidRPr="001F267B" w:rsidRDefault="000F0D34" w:rsidP="001F267B">
      <w:pPr>
        <w:pBdr>
          <w:bottom w:val="single" w:sz="4" w:space="1" w:color="auto"/>
        </w:pBdr>
        <w:jc w:val="center"/>
        <w:rPr>
          <w:rFonts w:ascii="Tahoma" w:hAnsi="Tahoma" w:cs="Tahoma"/>
          <w:b/>
          <w:i/>
          <w:color w:val="000000"/>
          <w:sz w:val="56"/>
          <w:szCs w:val="56"/>
        </w:rPr>
      </w:pPr>
      <w:r>
        <w:rPr>
          <w:rFonts w:ascii="Tahoma" w:hAnsi="Tahoma" w:cs="Tahoma"/>
          <w:b/>
          <w:i/>
          <w:color w:val="000000"/>
          <w:sz w:val="56"/>
          <w:szCs w:val="56"/>
        </w:rPr>
        <w:t>Diversity and Inclusion: Then</w:t>
      </w:r>
      <w:r w:rsidR="008549D6">
        <w:rPr>
          <w:rFonts w:ascii="Tahoma" w:hAnsi="Tahoma" w:cs="Tahoma"/>
          <w:b/>
          <w:i/>
          <w:color w:val="000000"/>
          <w:sz w:val="56"/>
          <w:szCs w:val="56"/>
        </w:rPr>
        <w:t>,</w:t>
      </w:r>
      <w:r>
        <w:rPr>
          <w:rFonts w:ascii="Tahoma" w:hAnsi="Tahoma" w:cs="Tahoma"/>
          <w:b/>
          <w:i/>
          <w:color w:val="000000"/>
          <w:sz w:val="56"/>
          <w:szCs w:val="56"/>
        </w:rPr>
        <w:t xml:space="preserve"> Now</w:t>
      </w:r>
      <w:r w:rsidR="008549D6">
        <w:rPr>
          <w:rFonts w:ascii="Tahoma" w:hAnsi="Tahoma" w:cs="Tahoma"/>
          <w:b/>
          <w:i/>
          <w:color w:val="000000"/>
          <w:sz w:val="56"/>
          <w:szCs w:val="56"/>
        </w:rPr>
        <w:t>,</w:t>
      </w:r>
      <w:r>
        <w:rPr>
          <w:rFonts w:ascii="Tahoma" w:hAnsi="Tahoma" w:cs="Tahoma"/>
          <w:b/>
          <w:i/>
          <w:color w:val="000000"/>
          <w:sz w:val="56"/>
          <w:szCs w:val="56"/>
        </w:rPr>
        <w:t xml:space="preserve"> and the Future</w:t>
      </w:r>
    </w:p>
    <w:p w:rsidR="00653106" w:rsidRPr="001F267B" w:rsidRDefault="00653106" w:rsidP="00653106">
      <w:pPr>
        <w:jc w:val="center"/>
        <w:rPr>
          <w:rFonts w:ascii="Tahoma" w:hAnsi="Tahoma" w:cs="Tahoma"/>
          <w:b/>
          <w:sz w:val="22"/>
          <w:szCs w:val="22"/>
        </w:rPr>
      </w:pPr>
    </w:p>
    <w:p w:rsidR="008535A4" w:rsidRPr="00091E9A" w:rsidRDefault="00704033" w:rsidP="00F47E95">
      <w:pPr>
        <w:jc w:val="center"/>
        <w:rPr>
          <w:rFonts w:ascii="Tahoma" w:hAnsi="Tahoma" w:cs="Tahoma"/>
          <w:b/>
          <w:sz w:val="40"/>
          <w:szCs w:val="40"/>
        </w:rPr>
      </w:pPr>
      <w:r w:rsidRPr="00F47E95">
        <w:rPr>
          <w:rFonts w:ascii="Tahoma" w:hAnsi="Tahoma" w:cs="Tahoma"/>
          <w:b/>
          <w:noProof/>
          <w:sz w:val="40"/>
          <w:szCs w:val="40"/>
        </w:rPr>
        <w:pict>
          <v:shapetype id="_x0000_t202" coordsize="21600,21600" o:spt="202" path="m,l,21600r21600,l21600,xe">
            <v:stroke joinstyle="miter"/>
            <v:path gradientshapeok="t" o:connecttype="rect"/>
          </v:shapetype>
          <v:shape id="_x0000_s1031" type="#_x0000_t202" style="position:absolute;left:0;text-align:left;margin-left:-2.5pt;margin-top:28.25pt;width:122.5pt;height:120.4pt;z-index:1;mso-wrap-style:none">
            <v:textbox style="mso-fit-shape-to-text:t">
              <w:txbxContent>
                <w:p w:rsidR="00545064" w:rsidRPr="008535A4" w:rsidRDefault="00545064">
                  <w:r w:rsidRPr="008535A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12.5pt">
                        <v:imagedata r:id="rId8" o:title=""/>
                      </v:shape>
                    </w:pict>
                  </w:r>
                </w:p>
              </w:txbxContent>
            </v:textbox>
          </v:shape>
        </w:pict>
      </w:r>
      <w:r w:rsidR="008535A4" w:rsidRPr="00F47E95">
        <w:rPr>
          <w:rFonts w:ascii="Tahoma" w:hAnsi="Tahoma" w:cs="Tahoma"/>
          <w:b/>
          <w:sz w:val="40"/>
          <w:szCs w:val="40"/>
        </w:rPr>
        <w:t>M</w:t>
      </w:r>
      <w:r w:rsidRPr="00F47E95">
        <w:rPr>
          <w:rFonts w:ascii="Tahoma" w:hAnsi="Tahoma" w:cs="Tahoma"/>
          <w:b/>
          <w:sz w:val="40"/>
          <w:szCs w:val="40"/>
        </w:rPr>
        <w:t>anagement Faculty of Color Association (MFCA</w:t>
      </w:r>
      <w:r>
        <w:rPr>
          <w:rFonts w:ascii="Tahoma" w:hAnsi="Tahoma" w:cs="Tahoma"/>
          <w:b/>
          <w:sz w:val="40"/>
          <w:szCs w:val="40"/>
        </w:rPr>
        <w:t>)</w:t>
      </w:r>
      <w:r w:rsidR="008535A4" w:rsidRPr="00091E9A">
        <w:rPr>
          <w:rFonts w:ascii="Tahoma" w:hAnsi="Tahoma" w:cs="Tahoma"/>
          <w:b/>
          <w:sz w:val="40"/>
          <w:szCs w:val="40"/>
        </w:rPr>
        <w:t xml:space="preserve"> Conference</w:t>
      </w:r>
    </w:p>
    <w:p w:rsidR="009D5D60" w:rsidRDefault="00E97B86" w:rsidP="00F47E95">
      <w:pPr>
        <w:jc w:val="center"/>
        <w:rPr>
          <w:rFonts w:ascii="Tahoma" w:hAnsi="Tahoma" w:cs="Tahoma"/>
          <w:b/>
          <w:sz w:val="32"/>
          <w:szCs w:val="32"/>
        </w:rPr>
      </w:pPr>
      <w:r>
        <w:rPr>
          <w:rFonts w:ascii="Tahoma" w:hAnsi="Tahoma" w:cs="Tahoma"/>
          <w:b/>
          <w:sz w:val="32"/>
          <w:szCs w:val="32"/>
        </w:rPr>
        <w:t>June 11-13, 2015</w:t>
      </w:r>
    </w:p>
    <w:p w:rsidR="008549D6" w:rsidRPr="00F47E95" w:rsidRDefault="008549D6" w:rsidP="00F47E95">
      <w:pPr>
        <w:jc w:val="center"/>
        <w:rPr>
          <w:rFonts w:ascii="Tahoma" w:hAnsi="Tahoma" w:cs="Tahoma"/>
          <w:b/>
          <w:sz w:val="32"/>
          <w:szCs w:val="32"/>
        </w:rPr>
      </w:pPr>
      <w:r>
        <w:rPr>
          <w:rFonts w:ascii="Tahoma" w:hAnsi="Tahoma" w:cs="Tahoma"/>
          <w:b/>
          <w:sz w:val="32"/>
          <w:szCs w:val="32"/>
        </w:rPr>
        <w:t xml:space="preserve">                  Ricciardi College of Business</w:t>
      </w:r>
    </w:p>
    <w:p w:rsidR="00E97B86" w:rsidRDefault="00704033" w:rsidP="00F47E95">
      <w:pPr>
        <w:ind w:left="2880"/>
        <w:rPr>
          <w:rFonts w:ascii="Tahoma" w:hAnsi="Tahoma" w:cs="Tahoma"/>
          <w:b/>
          <w:sz w:val="32"/>
          <w:szCs w:val="32"/>
        </w:rPr>
      </w:pPr>
      <w:r>
        <w:rPr>
          <w:rFonts w:ascii="Tahoma" w:hAnsi="Tahoma" w:cs="Tahoma"/>
          <w:b/>
          <w:sz w:val="32"/>
          <w:szCs w:val="32"/>
        </w:rPr>
        <w:t xml:space="preserve">   </w:t>
      </w:r>
      <w:r w:rsidR="008549D6">
        <w:rPr>
          <w:rFonts w:ascii="Tahoma" w:hAnsi="Tahoma" w:cs="Tahoma"/>
          <w:b/>
          <w:sz w:val="32"/>
          <w:szCs w:val="32"/>
        </w:rPr>
        <w:t xml:space="preserve"> </w:t>
      </w:r>
      <w:r w:rsidR="000F0D34">
        <w:rPr>
          <w:rFonts w:ascii="Tahoma" w:hAnsi="Tahoma" w:cs="Tahoma"/>
          <w:b/>
          <w:sz w:val="32"/>
          <w:szCs w:val="32"/>
        </w:rPr>
        <w:t>Bridgewater</w:t>
      </w:r>
      <w:r w:rsidR="00E97B86">
        <w:rPr>
          <w:rFonts w:ascii="Tahoma" w:hAnsi="Tahoma" w:cs="Tahoma"/>
          <w:b/>
          <w:sz w:val="32"/>
          <w:szCs w:val="32"/>
        </w:rPr>
        <w:t xml:space="preserve"> State University</w:t>
      </w:r>
    </w:p>
    <w:p w:rsidR="00631E37" w:rsidRPr="009A1CAD" w:rsidRDefault="008549D6" w:rsidP="00F47E95">
      <w:pPr>
        <w:ind w:left="2880"/>
        <w:rPr>
          <w:rFonts w:ascii="Tahoma" w:hAnsi="Tahoma" w:cs="Tahoma"/>
          <w:b/>
        </w:rPr>
      </w:pPr>
      <w:r>
        <w:rPr>
          <w:rFonts w:ascii="Tahoma" w:hAnsi="Tahoma" w:cs="Tahoma"/>
          <w:b/>
          <w:sz w:val="32"/>
          <w:szCs w:val="32"/>
        </w:rPr>
        <w:t xml:space="preserve">    </w:t>
      </w:r>
      <w:r w:rsidR="0001009E">
        <w:rPr>
          <w:rFonts w:ascii="Tahoma" w:hAnsi="Tahoma" w:cs="Tahoma"/>
          <w:b/>
          <w:sz w:val="32"/>
          <w:szCs w:val="32"/>
        </w:rPr>
        <w:t xml:space="preserve">     </w:t>
      </w:r>
      <w:r w:rsidR="00E97B86" w:rsidRPr="009A1CAD">
        <w:rPr>
          <w:rFonts w:ascii="Tahoma" w:hAnsi="Tahoma" w:cs="Tahoma"/>
          <w:b/>
        </w:rPr>
        <w:t>Bridgewater</w:t>
      </w:r>
      <w:r w:rsidR="009A1CAD">
        <w:rPr>
          <w:rFonts w:ascii="Tahoma" w:hAnsi="Tahoma" w:cs="Tahoma"/>
          <w:b/>
        </w:rPr>
        <w:t>,</w:t>
      </w:r>
      <w:r w:rsidR="00E97B86" w:rsidRPr="009A1CAD">
        <w:rPr>
          <w:rFonts w:ascii="Tahoma" w:hAnsi="Tahoma" w:cs="Tahoma"/>
          <w:b/>
        </w:rPr>
        <w:t xml:space="preserve"> </w:t>
      </w:r>
      <w:r w:rsidR="001C5978">
        <w:rPr>
          <w:rFonts w:ascii="Tahoma" w:hAnsi="Tahoma" w:cs="Tahoma"/>
          <w:b/>
        </w:rPr>
        <w:t>Massachusetts</w:t>
      </w:r>
    </w:p>
    <w:p w:rsidR="008535A4" w:rsidRPr="00091E9A" w:rsidRDefault="008535A4" w:rsidP="008535A4">
      <w:pPr>
        <w:ind w:left="2880"/>
        <w:rPr>
          <w:rFonts w:ascii="Tahoma" w:hAnsi="Tahoma" w:cs="Tahoma"/>
          <w:b/>
          <w:sz w:val="32"/>
          <w:szCs w:val="32"/>
        </w:rPr>
      </w:pPr>
    </w:p>
    <w:p w:rsidR="008535A4" w:rsidRDefault="008535A4" w:rsidP="00FC685F">
      <w:pPr>
        <w:jc w:val="center"/>
        <w:rPr>
          <w:rFonts w:ascii="Tahoma" w:hAnsi="Tahoma" w:cs="Tahoma"/>
          <w:b/>
          <w:sz w:val="32"/>
          <w:szCs w:val="32"/>
        </w:rPr>
      </w:pPr>
    </w:p>
    <w:p w:rsidR="00704033" w:rsidRDefault="00704033" w:rsidP="00FC685F">
      <w:pPr>
        <w:jc w:val="center"/>
        <w:rPr>
          <w:rFonts w:ascii="Tahoma" w:hAnsi="Tahoma" w:cs="Tahoma"/>
          <w:b/>
          <w:sz w:val="32"/>
          <w:szCs w:val="32"/>
        </w:rPr>
      </w:pPr>
    </w:p>
    <w:p w:rsidR="00141AAB" w:rsidRDefault="00141AAB" w:rsidP="00F47E95">
      <w:pPr>
        <w:rPr>
          <w:rFonts w:ascii="Tahoma" w:hAnsi="Tahoma" w:cs="Tahoma"/>
          <w:b/>
          <w:sz w:val="32"/>
          <w:szCs w:val="32"/>
        </w:rPr>
      </w:pPr>
    </w:p>
    <w:p w:rsidR="008535A4" w:rsidRDefault="00FC685F" w:rsidP="00F47E95">
      <w:pPr>
        <w:rPr>
          <w:rFonts w:ascii="Tahoma" w:hAnsi="Tahoma" w:cs="Tahoma"/>
          <w:b/>
          <w:sz w:val="32"/>
          <w:szCs w:val="32"/>
        </w:rPr>
      </w:pPr>
      <w:r w:rsidRPr="00091E9A">
        <w:rPr>
          <w:rFonts w:ascii="Tahoma" w:hAnsi="Tahoma" w:cs="Tahoma"/>
          <w:b/>
          <w:sz w:val="40"/>
          <w:szCs w:val="40"/>
        </w:rPr>
        <w:t>C</w:t>
      </w:r>
      <w:r w:rsidR="0061128C">
        <w:rPr>
          <w:rFonts w:ascii="Tahoma" w:hAnsi="Tahoma" w:cs="Tahoma"/>
          <w:b/>
          <w:sz w:val="40"/>
          <w:szCs w:val="40"/>
        </w:rPr>
        <w:t>all for</w:t>
      </w:r>
      <w:r w:rsidRPr="00091E9A">
        <w:rPr>
          <w:rFonts w:ascii="Tahoma" w:hAnsi="Tahoma" w:cs="Tahoma"/>
          <w:b/>
          <w:sz w:val="40"/>
          <w:szCs w:val="40"/>
        </w:rPr>
        <w:t xml:space="preserve"> P</w:t>
      </w:r>
      <w:r w:rsidR="0061128C">
        <w:rPr>
          <w:rFonts w:ascii="Tahoma" w:hAnsi="Tahoma" w:cs="Tahoma"/>
          <w:b/>
          <w:sz w:val="40"/>
          <w:szCs w:val="40"/>
        </w:rPr>
        <w:t>apers</w:t>
      </w:r>
      <w:r w:rsidRPr="00091E9A">
        <w:rPr>
          <w:rFonts w:ascii="Tahoma" w:hAnsi="Tahoma" w:cs="Tahoma"/>
          <w:b/>
          <w:sz w:val="40"/>
          <w:szCs w:val="40"/>
        </w:rPr>
        <w:t xml:space="preserve">, </w:t>
      </w:r>
      <w:r w:rsidR="003536BA">
        <w:rPr>
          <w:rFonts w:ascii="Tahoma" w:hAnsi="Tahoma" w:cs="Tahoma"/>
          <w:b/>
          <w:sz w:val="40"/>
          <w:szCs w:val="40"/>
        </w:rPr>
        <w:t>S</w:t>
      </w:r>
      <w:r w:rsidR="0061128C">
        <w:rPr>
          <w:rFonts w:ascii="Tahoma" w:hAnsi="Tahoma" w:cs="Tahoma"/>
          <w:b/>
          <w:sz w:val="40"/>
          <w:szCs w:val="40"/>
        </w:rPr>
        <w:t>ymposia</w:t>
      </w:r>
      <w:r w:rsidR="003536BA">
        <w:rPr>
          <w:rFonts w:ascii="Tahoma" w:hAnsi="Tahoma" w:cs="Tahoma"/>
          <w:b/>
          <w:sz w:val="40"/>
          <w:szCs w:val="40"/>
        </w:rPr>
        <w:t>, PDW</w:t>
      </w:r>
      <w:r w:rsidR="000A15B4">
        <w:rPr>
          <w:rFonts w:ascii="Tahoma" w:hAnsi="Tahoma" w:cs="Tahoma"/>
          <w:b/>
          <w:sz w:val="40"/>
          <w:szCs w:val="40"/>
        </w:rPr>
        <w:t>s</w:t>
      </w:r>
      <w:r w:rsidR="003536BA">
        <w:rPr>
          <w:rFonts w:ascii="Tahoma" w:hAnsi="Tahoma" w:cs="Tahoma"/>
          <w:b/>
          <w:sz w:val="40"/>
          <w:szCs w:val="40"/>
        </w:rPr>
        <w:t xml:space="preserve">, </w:t>
      </w:r>
      <w:r w:rsidR="000B50CF">
        <w:rPr>
          <w:rFonts w:ascii="Tahoma" w:hAnsi="Tahoma" w:cs="Tahoma"/>
          <w:b/>
          <w:sz w:val="40"/>
          <w:szCs w:val="40"/>
        </w:rPr>
        <w:t>&amp;</w:t>
      </w:r>
      <w:r w:rsidR="003536BA">
        <w:rPr>
          <w:rFonts w:ascii="Tahoma" w:hAnsi="Tahoma" w:cs="Tahoma"/>
          <w:b/>
          <w:sz w:val="40"/>
          <w:szCs w:val="40"/>
        </w:rPr>
        <w:t xml:space="preserve"> </w:t>
      </w:r>
      <w:r w:rsidRPr="00091E9A">
        <w:rPr>
          <w:rFonts w:ascii="Tahoma" w:hAnsi="Tahoma" w:cs="Tahoma"/>
          <w:b/>
          <w:sz w:val="40"/>
          <w:szCs w:val="40"/>
        </w:rPr>
        <w:t>R</w:t>
      </w:r>
      <w:r w:rsidR="0061128C">
        <w:rPr>
          <w:rFonts w:ascii="Tahoma" w:hAnsi="Tahoma" w:cs="Tahoma"/>
          <w:b/>
          <w:sz w:val="40"/>
          <w:szCs w:val="40"/>
        </w:rPr>
        <w:t>eviewers</w:t>
      </w:r>
    </w:p>
    <w:p w:rsidR="001F267B" w:rsidRDefault="001F267B" w:rsidP="00D46E6F">
      <w:pPr>
        <w:rPr>
          <w:rFonts w:ascii="Tahoma" w:hAnsi="Tahoma" w:cs="Tahoma"/>
          <w:b/>
          <w:sz w:val="16"/>
          <w:szCs w:val="16"/>
        </w:rPr>
      </w:pPr>
    </w:p>
    <w:p w:rsidR="00A011FD" w:rsidRPr="00014CEE" w:rsidRDefault="000F0D34" w:rsidP="00226F56">
      <w:pPr>
        <w:rPr>
          <w:rFonts w:ascii="Tahoma" w:hAnsi="Tahoma" w:cs="Tahoma"/>
          <w:color w:val="000000"/>
          <w:lang w:val="en"/>
        </w:rPr>
      </w:pPr>
      <w:r>
        <w:rPr>
          <w:rFonts w:ascii="Tahoma" w:hAnsi="Tahoma" w:cs="Tahoma"/>
          <w:color w:val="000000"/>
          <w:lang w:val="en"/>
        </w:rPr>
        <w:t xml:space="preserve">Diversity research has </w:t>
      </w:r>
      <w:r w:rsidR="00EA6208">
        <w:rPr>
          <w:rFonts w:ascii="Tahoma" w:hAnsi="Tahoma" w:cs="Tahoma"/>
          <w:color w:val="000000"/>
          <w:lang w:val="en"/>
        </w:rPr>
        <w:t xml:space="preserve">evolved </w:t>
      </w:r>
      <w:r>
        <w:rPr>
          <w:rFonts w:ascii="Tahoma" w:hAnsi="Tahoma" w:cs="Tahoma"/>
          <w:color w:val="000000"/>
          <w:lang w:val="en"/>
        </w:rPr>
        <w:t xml:space="preserve">from a marginalized field of </w:t>
      </w:r>
      <w:r w:rsidR="00EA6208">
        <w:rPr>
          <w:rFonts w:ascii="Tahoma" w:hAnsi="Tahoma" w:cs="Tahoma"/>
          <w:color w:val="000000"/>
          <w:lang w:val="en"/>
        </w:rPr>
        <w:t xml:space="preserve">study </w:t>
      </w:r>
      <w:r>
        <w:rPr>
          <w:rFonts w:ascii="Tahoma" w:hAnsi="Tahoma" w:cs="Tahoma"/>
          <w:color w:val="000000"/>
          <w:lang w:val="en"/>
        </w:rPr>
        <w:t xml:space="preserve">in </w:t>
      </w:r>
      <w:r w:rsidR="008549D6">
        <w:rPr>
          <w:rFonts w:ascii="Tahoma" w:hAnsi="Tahoma" w:cs="Tahoma"/>
          <w:color w:val="000000"/>
          <w:lang w:val="en"/>
        </w:rPr>
        <w:t xml:space="preserve">the </w:t>
      </w:r>
      <w:r>
        <w:rPr>
          <w:rFonts w:ascii="Tahoma" w:hAnsi="Tahoma" w:cs="Tahoma"/>
          <w:color w:val="000000"/>
          <w:lang w:val="en"/>
        </w:rPr>
        <w:t>management</w:t>
      </w:r>
      <w:r w:rsidR="00594293">
        <w:rPr>
          <w:rFonts w:ascii="Tahoma" w:hAnsi="Tahoma" w:cs="Tahoma"/>
          <w:color w:val="000000"/>
          <w:lang w:val="en"/>
        </w:rPr>
        <w:t xml:space="preserve"> dis</w:t>
      </w:r>
      <w:bookmarkStart w:id="0" w:name="_GoBack"/>
      <w:bookmarkEnd w:id="0"/>
      <w:r w:rsidR="00594293">
        <w:rPr>
          <w:rFonts w:ascii="Tahoma" w:hAnsi="Tahoma" w:cs="Tahoma"/>
          <w:color w:val="000000"/>
          <w:lang w:val="en"/>
        </w:rPr>
        <w:t>cipline</w:t>
      </w:r>
      <w:r>
        <w:rPr>
          <w:rFonts w:ascii="Tahoma" w:hAnsi="Tahoma" w:cs="Tahoma"/>
          <w:color w:val="000000"/>
          <w:lang w:val="en"/>
        </w:rPr>
        <w:t>,</w:t>
      </w:r>
      <w:r w:rsidR="002F3E1C">
        <w:rPr>
          <w:rFonts w:ascii="Tahoma" w:hAnsi="Tahoma" w:cs="Tahoma"/>
          <w:color w:val="000000"/>
          <w:lang w:val="en"/>
        </w:rPr>
        <w:t xml:space="preserve"> where emphasis was </w:t>
      </w:r>
      <w:r w:rsidR="00DE4401">
        <w:rPr>
          <w:rFonts w:ascii="Tahoma" w:hAnsi="Tahoma" w:cs="Tahoma"/>
          <w:color w:val="000000"/>
          <w:lang w:val="en"/>
        </w:rPr>
        <w:t xml:space="preserve">placed </w:t>
      </w:r>
      <w:r w:rsidR="008549D6">
        <w:rPr>
          <w:rFonts w:ascii="Tahoma" w:hAnsi="Tahoma" w:cs="Tahoma"/>
          <w:color w:val="000000"/>
          <w:lang w:val="en"/>
        </w:rPr>
        <w:t xml:space="preserve">exclusively </w:t>
      </w:r>
      <w:r w:rsidR="00DE4401">
        <w:rPr>
          <w:rFonts w:ascii="Tahoma" w:hAnsi="Tahoma" w:cs="Tahoma"/>
          <w:color w:val="000000"/>
          <w:lang w:val="en"/>
        </w:rPr>
        <w:t xml:space="preserve">on the </w:t>
      </w:r>
      <w:r w:rsidR="002F3E1C">
        <w:rPr>
          <w:rFonts w:ascii="Tahoma" w:hAnsi="Tahoma" w:cs="Tahoma"/>
          <w:color w:val="000000"/>
          <w:lang w:val="en"/>
        </w:rPr>
        <w:t xml:space="preserve">assessment of </w:t>
      </w:r>
      <w:r w:rsidR="008549D6">
        <w:rPr>
          <w:rFonts w:ascii="Tahoma" w:hAnsi="Tahoma" w:cs="Tahoma"/>
          <w:color w:val="000000"/>
          <w:lang w:val="en"/>
        </w:rPr>
        <w:t>equality and fairness</w:t>
      </w:r>
      <w:r w:rsidR="00DE4401">
        <w:rPr>
          <w:rFonts w:ascii="Tahoma" w:hAnsi="Tahoma" w:cs="Tahoma"/>
          <w:color w:val="000000"/>
          <w:lang w:val="en"/>
        </w:rPr>
        <w:t xml:space="preserve">, </w:t>
      </w:r>
      <w:r w:rsidR="007E44EF">
        <w:rPr>
          <w:rFonts w:ascii="Tahoma" w:hAnsi="Tahoma" w:cs="Tahoma"/>
          <w:color w:val="000000"/>
          <w:lang w:val="en"/>
        </w:rPr>
        <w:t>to</w:t>
      </w:r>
      <w:r w:rsidR="00DE4401">
        <w:rPr>
          <w:rFonts w:ascii="Tahoma" w:hAnsi="Tahoma" w:cs="Tahoma"/>
          <w:color w:val="000000"/>
          <w:lang w:val="en"/>
        </w:rPr>
        <w:t xml:space="preserve"> a </w:t>
      </w:r>
      <w:r w:rsidR="002E4D88">
        <w:rPr>
          <w:rFonts w:ascii="Tahoma" w:hAnsi="Tahoma" w:cs="Tahoma"/>
          <w:color w:val="000000"/>
          <w:lang w:val="en"/>
        </w:rPr>
        <w:t xml:space="preserve">robust </w:t>
      </w:r>
      <w:r w:rsidR="000A15B4">
        <w:rPr>
          <w:rFonts w:ascii="Tahoma" w:hAnsi="Tahoma" w:cs="Tahoma"/>
          <w:color w:val="000000"/>
          <w:lang w:val="en"/>
        </w:rPr>
        <w:t xml:space="preserve">domain </w:t>
      </w:r>
      <w:r w:rsidR="002E4D88">
        <w:rPr>
          <w:rFonts w:ascii="Tahoma" w:hAnsi="Tahoma" w:cs="Tahoma"/>
          <w:color w:val="000000"/>
          <w:lang w:val="en"/>
        </w:rPr>
        <w:t>examining</w:t>
      </w:r>
      <w:r w:rsidR="003E55F1">
        <w:rPr>
          <w:rFonts w:ascii="Tahoma" w:hAnsi="Tahoma" w:cs="Tahoma"/>
          <w:color w:val="000000"/>
          <w:lang w:val="en"/>
        </w:rPr>
        <w:t xml:space="preserve"> </w:t>
      </w:r>
      <w:r w:rsidR="00D804C2">
        <w:rPr>
          <w:rFonts w:ascii="Tahoma" w:hAnsi="Tahoma" w:cs="Tahoma"/>
          <w:color w:val="000000"/>
          <w:lang w:val="en"/>
        </w:rPr>
        <w:t xml:space="preserve">complex social </w:t>
      </w:r>
      <w:r w:rsidR="008549D6">
        <w:rPr>
          <w:rFonts w:ascii="Tahoma" w:hAnsi="Tahoma" w:cs="Tahoma"/>
          <w:color w:val="000000"/>
          <w:lang w:val="en"/>
        </w:rPr>
        <w:t>phenomena</w:t>
      </w:r>
      <w:r w:rsidR="00D804C2">
        <w:rPr>
          <w:rFonts w:ascii="Tahoma" w:hAnsi="Tahoma" w:cs="Tahoma"/>
          <w:color w:val="000000"/>
          <w:lang w:val="en"/>
        </w:rPr>
        <w:t xml:space="preserve"> and various inclusionary pract</w:t>
      </w:r>
      <w:r w:rsidR="00576175">
        <w:rPr>
          <w:rFonts w:ascii="Tahoma" w:hAnsi="Tahoma" w:cs="Tahoma"/>
          <w:color w:val="000000"/>
          <w:lang w:val="en"/>
        </w:rPr>
        <w:t xml:space="preserve">ices </w:t>
      </w:r>
      <w:r w:rsidR="00533BB0">
        <w:rPr>
          <w:rFonts w:ascii="Tahoma" w:hAnsi="Tahoma" w:cs="Tahoma"/>
          <w:color w:val="000000"/>
          <w:lang w:val="en"/>
        </w:rPr>
        <w:t xml:space="preserve">at </w:t>
      </w:r>
      <w:r w:rsidR="00D804C2">
        <w:rPr>
          <w:rFonts w:ascii="Tahoma" w:hAnsi="Tahoma" w:cs="Tahoma"/>
          <w:color w:val="000000"/>
          <w:lang w:val="en"/>
        </w:rPr>
        <w:t xml:space="preserve">the core of modern business </w:t>
      </w:r>
      <w:r w:rsidR="00533BB0">
        <w:rPr>
          <w:rFonts w:ascii="Tahoma" w:hAnsi="Tahoma" w:cs="Tahoma"/>
          <w:color w:val="000000"/>
          <w:lang w:val="en"/>
        </w:rPr>
        <w:t>strategy</w:t>
      </w:r>
      <w:r w:rsidR="002E4D88">
        <w:rPr>
          <w:rFonts w:ascii="Tahoma" w:hAnsi="Tahoma" w:cs="Tahoma"/>
          <w:color w:val="000000"/>
          <w:lang w:val="en"/>
        </w:rPr>
        <w:t xml:space="preserve">. </w:t>
      </w:r>
      <w:r w:rsidR="007E44EF">
        <w:rPr>
          <w:rFonts w:ascii="Tahoma" w:hAnsi="Tahoma" w:cs="Tahoma"/>
          <w:color w:val="000000"/>
          <w:lang w:val="en"/>
        </w:rPr>
        <w:t xml:space="preserve">The </w:t>
      </w:r>
      <w:r w:rsidR="00FE337E">
        <w:rPr>
          <w:rFonts w:ascii="Tahoma" w:hAnsi="Tahoma" w:cs="Tahoma"/>
          <w:color w:val="000000"/>
          <w:lang w:val="en"/>
        </w:rPr>
        <w:t xml:space="preserve">2015 conference </w:t>
      </w:r>
      <w:r w:rsidR="007E44EF">
        <w:rPr>
          <w:rFonts w:ascii="Tahoma" w:hAnsi="Tahoma" w:cs="Tahoma"/>
          <w:color w:val="000000"/>
          <w:lang w:val="en"/>
        </w:rPr>
        <w:t>theme</w:t>
      </w:r>
      <w:r w:rsidR="00FE337E">
        <w:rPr>
          <w:rFonts w:ascii="Tahoma" w:hAnsi="Tahoma" w:cs="Tahoma"/>
          <w:color w:val="000000"/>
          <w:lang w:val="en"/>
        </w:rPr>
        <w:t xml:space="preserve"> –</w:t>
      </w:r>
      <w:r w:rsidR="007E44EF" w:rsidRPr="00FE337E">
        <w:rPr>
          <w:rFonts w:ascii="Tahoma" w:hAnsi="Tahoma" w:cs="Tahoma"/>
          <w:i/>
          <w:color w:val="000000"/>
          <w:lang w:val="en"/>
        </w:rPr>
        <w:t>Diversity and Inclusion: Then, Now, and the Future</w:t>
      </w:r>
      <w:r w:rsidR="00FE337E">
        <w:rPr>
          <w:rFonts w:ascii="Tahoma" w:hAnsi="Tahoma" w:cs="Tahoma"/>
          <w:color w:val="000000"/>
          <w:lang w:val="en"/>
        </w:rPr>
        <w:t xml:space="preserve"> - </w:t>
      </w:r>
      <w:r w:rsidR="004447DB">
        <w:rPr>
          <w:rFonts w:ascii="Tahoma" w:hAnsi="Tahoma" w:cs="Tahoma"/>
          <w:color w:val="000000"/>
          <w:lang w:val="en"/>
        </w:rPr>
        <w:t xml:space="preserve">encourages us to </w:t>
      </w:r>
      <w:r w:rsidR="007E44EF">
        <w:rPr>
          <w:rFonts w:ascii="Tahoma" w:hAnsi="Tahoma" w:cs="Tahoma"/>
          <w:color w:val="000000"/>
          <w:lang w:val="en"/>
        </w:rPr>
        <w:t xml:space="preserve">reflect on the multiple disciplinary perspectives that </w:t>
      </w:r>
      <w:r w:rsidR="00C562BB">
        <w:rPr>
          <w:rFonts w:ascii="Tahoma" w:hAnsi="Tahoma" w:cs="Tahoma"/>
          <w:color w:val="000000"/>
          <w:lang w:val="en"/>
        </w:rPr>
        <w:t>have informed</w:t>
      </w:r>
      <w:r w:rsidR="00695A9D">
        <w:rPr>
          <w:rFonts w:ascii="Tahoma" w:hAnsi="Tahoma" w:cs="Tahoma"/>
          <w:color w:val="000000"/>
          <w:lang w:val="en"/>
        </w:rPr>
        <w:t xml:space="preserve"> our scholarship</w:t>
      </w:r>
      <w:r w:rsidR="00F35050">
        <w:rPr>
          <w:rFonts w:ascii="Tahoma" w:hAnsi="Tahoma" w:cs="Tahoma"/>
          <w:color w:val="000000"/>
          <w:lang w:val="en"/>
        </w:rPr>
        <w:t xml:space="preserve"> over the past 50 years</w:t>
      </w:r>
      <w:r w:rsidR="000A15B4">
        <w:rPr>
          <w:rFonts w:ascii="Tahoma" w:hAnsi="Tahoma" w:cs="Tahoma"/>
          <w:color w:val="000000"/>
          <w:lang w:val="en"/>
        </w:rPr>
        <w:t xml:space="preserve"> and that can enrich our research in the years ahead</w:t>
      </w:r>
      <w:r w:rsidR="006721D6">
        <w:rPr>
          <w:rFonts w:ascii="Tahoma" w:hAnsi="Tahoma" w:cs="Tahoma"/>
          <w:color w:val="000000"/>
          <w:lang w:val="en"/>
        </w:rPr>
        <w:t xml:space="preserve">. </w:t>
      </w:r>
      <w:r w:rsidR="00226F56">
        <w:rPr>
          <w:rFonts w:ascii="Tahoma" w:hAnsi="Tahoma" w:cs="Tahoma"/>
          <w:color w:val="000000"/>
          <w:lang w:val="en"/>
        </w:rPr>
        <w:t xml:space="preserve">The conference </w:t>
      </w:r>
      <w:r w:rsidR="000A15B4">
        <w:rPr>
          <w:rFonts w:ascii="Tahoma" w:hAnsi="Tahoma" w:cs="Tahoma"/>
          <w:color w:val="000000"/>
          <w:lang w:val="en"/>
        </w:rPr>
        <w:t xml:space="preserve">theme </w:t>
      </w:r>
      <w:r w:rsidR="00226F56">
        <w:rPr>
          <w:rFonts w:ascii="Tahoma" w:hAnsi="Tahoma" w:cs="Tahoma"/>
          <w:color w:val="000000"/>
          <w:lang w:val="en"/>
        </w:rPr>
        <w:t xml:space="preserve">aims to address </w:t>
      </w:r>
      <w:r w:rsidR="007B1AB2">
        <w:rPr>
          <w:rFonts w:ascii="Tahoma" w:hAnsi="Tahoma" w:cs="Tahoma"/>
          <w:color w:val="000000"/>
          <w:lang w:val="en"/>
        </w:rPr>
        <w:t xml:space="preserve">newer questions on the horizon, </w:t>
      </w:r>
      <w:r w:rsidR="00F158D4">
        <w:rPr>
          <w:rFonts w:ascii="Tahoma" w:hAnsi="Tahoma" w:cs="Tahoma"/>
          <w:color w:val="000000"/>
          <w:lang w:val="en"/>
        </w:rPr>
        <w:t xml:space="preserve">while also paying tribute to </w:t>
      </w:r>
      <w:r w:rsidR="00CA4EF8">
        <w:rPr>
          <w:rFonts w:ascii="Tahoma" w:hAnsi="Tahoma" w:cs="Tahoma"/>
          <w:color w:val="000000"/>
          <w:lang w:val="en"/>
        </w:rPr>
        <w:t xml:space="preserve">the </w:t>
      </w:r>
      <w:r w:rsidR="000A15B4">
        <w:rPr>
          <w:rFonts w:ascii="Tahoma" w:hAnsi="Tahoma" w:cs="Tahoma"/>
          <w:color w:val="000000"/>
          <w:lang w:val="en"/>
        </w:rPr>
        <w:t xml:space="preserve">brave pioneers who have worked tirelessly to legitimize scholarship in this arena and develop a </w:t>
      </w:r>
      <w:r w:rsidR="007B1AB2">
        <w:rPr>
          <w:rFonts w:ascii="Tahoma" w:hAnsi="Tahoma" w:cs="Tahoma"/>
          <w:color w:val="000000"/>
          <w:lang w:val="en"/>
        </w:rPr>
        <w:t xml:space="preserve">strong </w:t>
      </w:r>
      <w:r w:rsidR="00F158D4">
        <w:rPr>
          <w:rFonts w:ascii="Tahoma" w:hAnsi="Tahoma" w:cs="Tahoma"/>
          <w:color w:val="000000"/>
          <w:lang w:val="en"/>
        </w:rPr>
        <w:t>foundation on which these questions are based.</w:t>
      </w:r>
      <w:r w:rsidR="007B1AB2">
        <w:rPr>
          <w:rFonts w:ascii="Tahoma" w:hAnsi="Tahoma" w:cs="Tahoma"/>
          <w:color w:val="000000"/>
          <w:lang w:val="en"/>
        </w:rPr>
        <w:t xml:space="preserve"> </w:t>
      </w:r>
      <w:r w:rsidR="00226F56">
        <w:rPr>
          <w:rFonts w:ascii="Tahoma" w:hAnsi="Tahoma" w:cs="Tahoma"/>
          <w:color w:val="000000"/>
          <w:lang w:val="en"/>
        </w:rPr>
        <w:t>Please</w:t>
      </w:r>
      <w:r w:rsidR="009A1CAD">
        <w:rPr>
          <w:rFonts w:ascii="Tahoma" w:hAnsi="Tahoma" w:cs="Tahoma"/>
          <w:color w:val="000000"/>
          <w:lang w:val="en"/>
        </w:rPr>
        <w:t xml:space="preserve"> </w:t>
      </w:r>
      <w:r w:rsidR="00226F56">
        <w:rPr>
          <w:rFonts w:ascii="Tahoma" w:hAnsi="Tahoma" w:cs="Tahoma"/>
          <w:color w:val="000000"/>
          <w:lang w:val="en"/>
        </w:rPr>
        <w:t>j</w:t>
      </w:r>
      <w:r w:rsidR="00251894">
        <w:rPr>
          <w:rFonts w:ascii="Tahoma" w:hAnsi="Tahoma" w:cs="Tahoma"/>
          <w:color w:val="000000"/>
          <w:lang w:val="en"/>
        </w:rPr>
        <w:t>oin us at this intimate conference as we recog</w:t>
      </w:r>
      <w:r w:rsidR="00C95808">
        <w:rPr>
          <w:rFonts w:ascii="Tahoma" w:hAnsi="Tahoma" w:cs="Tahoma"/>
          <w:color w:val="000000"/>
          <w:lang w:val="en"/>
        </w:rPr>
        <w:t>nize this important body of work and explore future directions for diversity and inclusion scholarship.</w:t>
      </w:r>
    </w:p>
    <w:p w:rsidR="00936938" w:rsidRPr="00F47E95" w:rsidRDefault="00936938" w:rsidP="00D46E6F">
      <w:pPr>
        <w:rPr>
          <w:rFonts w:ascii="Tahoma" w:hAnsi="Tahoma" w:cs="Tahoma"/>
          <w:color w:val="000000"/>
          <w:lang w:val="en"/>
        </w:rPr>
      </w:pPr>
      <w:r w:rsidRPr="00014CEE">
        <w:rPr>
          <w:rFonts w:ascii="Tahoma" w:hAnsi="Tahoma" w:cs="Tahoma"/>
          <w:color w:val="000000"/>
          <w:lang w:val="en"/>
        </w:rPr>
        <w:t xml:space="preserve">   </w:t>
      </w:r>
    </w:p>
    <w:p w:rsidR="0021742D" w:rsidRPr="00F47E95" w:rsidRDefault="009A7D36" w:rsidP="00D46E6F">
      <w:pPr>
        <w:rPr>
          <w:rFonts w:ascii="Tahoma" w:hAnsi="Tahoma" w:cs="Tahoma"/>
          <w:lang w:val="en"/>
        </w:rPr>
      </w:pPr>
      <w:r w:rsidRPr="00F47E95">
        <w:rPr>
          <w:rFonts w:ascii="Tahoma" w:hAnsi="Tahoma" w:cs="Tahoma"/>
          <w:lang w:val="en"/>
        </w:rPr>
        <w:t xml:space="preserve">The conference host, </w:t>
      </w:r>
      <w:r w:rsidR="00C95808">
        <w:rPr>
          <w:rFonts w:ascii="Tahoma" w:hAnsi="Tahoma" w:cs="Tahoma"/>
          <w:lang w:val="en"/>
        </w:rPr>
        <w:t>Bridgewater State University</w:t>
      </w:r>
      <w:r w:rsidR="004A0BE1" w:rsidRPr="00F47E95">
        <w:rPr>
          <w:rFonts w:ascii="Tahoma" w:hAnsi="Tahoma" w:cs="Tahoma"/>
          <w:lang w:val="en"/>
        </w:rPr>
        <w:t>, is locate</w:t>
      </w:r>
      <w:r w:rsidR="00C95808">
        <w:rPr>
          <w:rFonts w:ascii="Tahoma" w:hAnsi="Tahoma" w:cs="Tahoma"/>
          <w:lang w:val="en"/>
        </w:rPr>
        <w:t>d in Bridgewater, MA, a short distance from historic Boston.</w:t>
      </w:r>
      <w:r w:rsidR="004A0BE1" w:rsidRPr="00F47E95">
        <w:rPr>
          <w:rFonts w:ascii="Tahoma" w:hAnsi="Tahoma" w:cs="Tahoma"/>
          <w:lang w:val="en"/>
        </w:rPr>
        <w:t xml:space="preserve">  </w:t>
      </w:r>
      <w:r w:rsidR="008D4B7F" w:rsidRPr="00F47E95">
        <w:rPr>
          <w:rFonts w:ascii="Tahoma" w:hAnsi="Tahoma" w:cs="Tahoma"/>
          <w:lang w:val="en"/>
        </w:rPr>
        <w:t xml:space="preserve">This </w:t>
      </w:r>
      <w:r w:rsidR="000A15B4">
        <w:rPr>
          <w:rFonts w:ascii="Tahoma" w:hAnsi="Tahoma" w:cs="Tahoma"/>
          <w:lang w:val="en"/>
        </w:rPr>
        <w:t xml:space="preserve">culturally diverse </w:t>
      </w:r>
      <w:r w:rsidR="008D4B7F" w:rsidRPr="00F47E95">
        <w:rPr>
          <w:rFonts w:ascii="Tahoma" w:hAnsi="Tahoma" w:cs="Tahoma"/>
          <w:lang w:val="en"/>
        </w:rPr>
        <w:t xml:space="preserve">city is an international destination and has </w:t>
      </w:r>
      <w:r w:rsidR="00654B84" w:rsidRPr="00F47E95">
        <w:rPr>
          <w:rFonts w:ascii="Tahoma" w:hAnsi="Tahoma" w:cs="Tahoma"/>
          <w:lang w:val="en"/>
        </w:rPr>
        <w:t xml:space="preserve">many tourist attractions, </w:t>
      </w:r>
      <w:r w:rsidR="00060992" w:rsidRPr="00F47E95">
        <w:rPr>
          <w:rFonts w:ascii="Tahoma" w:hAnsi="Tahoma" w:cs="Tahoma"/>
          <w:lang w:val="en"/>
        </w:rPr>
        <w:t>which make</w:t>
      </w:r>
      <w:r w:rsidR="00C95808">
        <w:rPr>
          <w:rFonts w:ascii="Tahoma" w:hAnsi="Tahoma" w:cs="Tahoma"/>
          <w:lang w:val="en"/>
        </w:rPr>
        <w:t>s</w:t>
      </w:r>
      <w:r w:rsidR="00060992" w:rsidRPr="00F47E95">
        <w:rPr>
          <w:rFonts w:ascii="Tahoma" w:hAnsi="Tahoma" w:cs="Tahoma"/>
          <w:lang w:val="en"/>
        </w:rPr>
        <w:t xml:space="preserve"> it the ideal location in support of this year’s conference theme “</w:t>
      </w:r>
      <w:r w:rsidR="00C95808">
        <w:rPr>
          <w:rFonts w:ascii="Tahoma" w:hAnsi="Tahoma" w:cs="Tahoma"/>
          <w:lang w:val="en"/>
        </w:rPr>
        <w:t>Diversity and Inclusion: Then, Now and the Future</w:t>
      </w:r>
      <w:r w:rsidR="000A15B4">
        <w:rPr>
          <w:rFonts w:ascii="Tahoma" w:hAnsi="Tahoma" w:cs="Tahoma"/>
          <w:lang w:val="en"/>
        </w:rPr>
        <w:t>.</w:t>
      </w:r>
      <w:r w:rsidR="00C95808">
        <w:rPr>
          <w:rFonts w:ascii="Tahoma" w:hAnsi="Tahoma" w:cs="Tahoma"/>
          <w:lang w:val="en"/>
        </w:rPr>
        <w:t>”</w:t>
      </w:r>
      <w:r w:rsidR="00DF7B0C">
        <w:rPr>
          <w:rFonts w:ascii="Tahoma" w:hAnsi="Tahoma" w:cs="Tahoma"/>
          <w:lang w:val="en"/>
        </w:rPr>
        <w:t xml:space="preserve"> Among its more popular attractions are </w:t>
      </w:r>
      <w:r w:rsidR="000A15B4">
        <w:rPr>
          <w:rFonts w:ascii="Tahoma" w:hAnsi="Tahoma" w:cs="Tahoma"/>
          <w:lang w:val="en"/>
        </w:rPr>
        <w:t>the</w:t>
      </w:r>
      <w:r w:rsidR="00B2264C">
        <w:rPr>
          <w:rFonts w:ascii="Tahoma" w:hAnsi="Tahoma" w:cs="Tahoma"/>
          <w:lang w:val="en"/>
        </w:rPr>
        <w:t xml:space="preserve"> Historic</w:t>
      </w:r>
      <w:r w:rsidR="00DF7B0C">
        <w:rPr>
          <w:rFonts w:ascii="Tahoma" w:hAnsi="Tahoma" w:cs="Tahoma"/>
          <w:lang w:val="en"/>
        </w:rPr>
        <w:t xml:space="preserve"> Freedom Trail, Boston Marathon Finish Line, </w:t>
      </w:r>
      <w:r w:rsidR="00B2264C">
        <w:rPr>
          <w:rFonts w:ascii="Tahoma" w:hAnsi="Tahoma" w:cs="Tahoma"/>
          <w:lang w:val="en"/>
        </w:rPr>
        <w:t>Charles Bank Esplanade</w:t>
      </w:r>
      <w:r w:rsidR="00DF7B0C">
        <w:rPr>
          <w:rFonts w:ascii="Tahoma" w:hAnsi="Tahoma" w:cs="Tahoma"/>
          <w:lang w:val="en"/>
        </w:rPr>
        <w:t xml:space="preserve">, </w:t>
      </w:r>
      <w:r w:rsidR="00B2264C">
        <w:rPr>
          <w:rFonts w:ascii="Tahoma" w:hAnsi="Tahoma" w:cs="Tahoma"/>
          <w:lang w:val="en"/>
        </w:rPr>
        <w:t>Wally</w:t>
      </w:r>
      <w:r w:rsidR="00E04D09">
        <w:rPr>
          <w:rFonts w:ascii="Tahoma" w:hAnsi="Tahoma" w:cs="Tahoma"/>
          <w:lang w:val="en"/>
        </w:rPr>
        <w:t>’</w:t>
      </w:r>
      <w:r w:rsidR="00B2264C">
        <w:rPr>
          <w:rFonts w:ascii="Tahoma" w:hAnsi="Tahoma" w:cs="Tahoma"/>
          <w:lang w:val="en"/>
        </w:rPr>
        <w:t>s Jazz Café,</w:t>
      </w:r>
      <w:r w:rsidR="00DF7B0C">
        <w:rPr>
          <w:rFonts w:ascii="Tahoma" w:hAnsi="Tahoma" w:cs="Tahoma"/>
          <w:lang w:val="en"/>
        </w:rPr>
        <w:t xml:space="preserve"> well over</w:t>
      </w:r>
      <w:r w:rsidR="00B2264C">
        <w:rPr>
          <w:rFonts w:ascii="Tahoma" w:hAnsi="Tahoma" w:cs="Tahoma"/>
          <w:lang w:val="en"/>
        </w:rPr>
        <w:t xml:space="preserve"> 100 colleges and universities, and several world</w:t>
      </w:r>
      <w:r w:rsidR="00E04D09">
        <w:rPr>
          <w:rFonts w:ascii="Tahoma" w:hAnsi="Tahoma" w:cs="Tahoma"/>
          <w:lang w:val="en"/>
        </w:rPr>
        <w:t>-</w:t>
      </w:r>
      <w:r w:rsidR="00B2264C">
        <w:rPr>
          <w:rFonts w:ascii="Tahoma" w:hAnsi="Tahoma" w:cs="Tahoma"/>
          <w:lang w:val="en"/>
        </w:rPr>
        <w:t xml:space="preserve">class restaurants. The greater Boston metro area has </w:t>
      </w:r>
      <w:r w:rsidR="00F35050">
        <w:rPr>
          <w:rFonts w:ascii="Tahoma" w:hAnsi="Tahoma" w:cs="Tahoma"/>
          <w:lang w:val="en"/>
        </w:rPr>
        <w:t>also been voted as one of the most walking</w:t>
      </w:r>
      <w:r w:rsidR="00FE337E">
        <w:rPr>
          <w:rFonts w:ascii="Tahoma" w:hAnsi="Tahoma" w:cs="Tahoma"/>
          <w:lang w:val="en"/>
        </w:rPr>
        <w:t>-friendly</w:t>
      </w:r>
      <w:r w:rsidR="00F35050">
        <w:rPr>
          <w:rFonts w:ascii="Tahoma" w:hAnsi="Tahoma" w:cs="Tahoma"/>
          <w:lang w:val="en"/>
        </w:rPr>
        <w:t xml:space="preserve"> and transit</w:t>
      </w:r>
      <w:r w:rsidR="00FE337E">
        <w:rPr>
          <w:rFonts w:ascii="Tahoma" w:hAnsi="Tahoma" w:cs="Tahoma"/>
          <w:lang w:val="en"/>
        </w:rPr>
        <w:t>-</w:t>
      </w:r>
      <w:r w:rsidR="00F35050">
        <w:rPr>
          <w:rFonts w:ascii="Tahoma" w:hAnsi="Tahoma" w:cs="Tahoma"/>
          <w:lang w:val="en"/>
        </w:rPr>
        <w:t>friendly cities, offering many options for</w:t>
      </w:r>
      <w:r w:rsidR="00B2264C">
        <w:rPr>
          <w:rFonts w:ascii="Tahoma" w:hAnsi="Tahoma" w:cs="Tahoma"/>
          <w:lang w:val="en"/>
        </w:rPr>
        <w:t xml:space="preserve"> getting to various destinations. </w:t>
      </w:r>
    </w:p>
    <w:p w:rsidR="00653106" w:rsidRDefault="00653106" w:rsidP="006C2DD7">
      <w:pPr>
        <w:outlineLvl w:val="0"/>
        <w:rPr>
          <w:rFonts w:ascii="Tahoma" w:hAnsi="Tahoma" w:cs="Tahoma"/>
        </w:rPr>
      </w:pPr>
    </w:p>
    <w:p w:rsidR="00653106" w:rsidRDefault="0021742D" w:rsidP="00653106">
      <w:pPr>
        <w:outlineLvl w:val="0"/>
        <w:rPr>
          <w:rFonts w:ascii="Tahoma" w:hAnsi="Tahoma" w:cs="Tahoma"/>
          <w:b/>
        </w:rPr>
      </w:pPr>
      <w:r w:rsidRPr="003536BA">
        <w:rPr>
          <w:rFonts w:ascii="Tahoma" w:hAnsi="Tahoma" w:cs="Tahoma"/>
          <w:b/>
        </w:rPr>
        <w:lastRenderedPageBreak/>
        <w:t>SUBMISSIONS</w:t>
      </w:r>
    </w:p>
    <w:p w:rsidR="0021742D" w:rsidRPr="00653106" w:rsidRDefault="0021742D" w:rsidP="00653106">
      <w:pPr>
        <w:outlineLvl w:val="0"/>
        <w:rPr>
          <w:rFonts w:ascii="Tahoma" w:hAnsi="Tahoma" w:cs="Tahoma"/>
          <w:b/>
        </w:rPr>
      </w:pPr>
      <w:r w:rsidRPr="003536BA">
        <w:rPr>
          <w:rFonts w:ascii="Tahoma" w:hAnsi="Tahoma" w:cs="Tahoma"/>
        </w:rPr>
        <w:t>We invite you to submit papers</w:t>
      </w:r>
      <w:r w:rsidR="00876570">
        <w:rPr>
          <w:rFonts w:ascii="Tahoma" w:hAnsi="Tahoma" w:cs="Tahoma"/>
        </w:rPr>
        <w:t>, and</w:t>
      </w:r>
      <w:r w:rsidR="004067F8">
        <w:rPr>
          <w:rFonts w:ascii="Tahoma" w:hAnsi="Tahoma" w:cs="Tahoma"/>
        </w:rPr>
        <w:t>/or</w:t>
      </w:r>
      <w:r w:rsidR="00A628BA">
        <w:rPr>
          <w:rFonts w:ascii="Tahoma" w:hAnsi="Tahoma" w:cs="Tahoma"/>
        </w:rPr>
        <w:t xml:space="preserve"> to</w:t>
      </w:r>
      <w:r w:rsidR="00876570">
        <w:rPr>
          <w:rFonts w:ascii="Tahoma" w:hAnsi="Tahoma" w:cs="Tahoma"/>
        </w:rPr>
        <w:t xml:space="preserve"> propose</w:t>
      </w:r>
      <w:r w:rsidRPr="003536BA">
        <w:rPr>
          <w:rFonts w:ascii="Tahoma" w:hAnsi="Tahoma" w:cs="Tahoma"/>
        </w:rPr>
        <w:t xml:space="preserve"> </w:t>
      </w:r>
      <w:r w:rsidR="00C54ACB">
        <w:rPr>
          <w:rFonts w:ascii="Tahoma" w:hAnsi="Tahoma" w:cs="Tahoma"/>
        </w:rPr>
        <w:t>symposia</w:t>
      </w:r>
      <w:r w:rsidR="00607A55">
        <w:rPr>
          <w:rFonts w:ascii="Tahoma" w:hAnsi="Tahoma" w:cs="Tahoma"/>
        </w:rPr>
        <w:t>/professional development workshops (P</w:t>
      </w:r>
      <w:r w:rsidR="00876570">
        <w:rPr>
          <w:rFonts w:ascii="Tahoma" w:hAnsi="Tahoma" w:cs="Tahoma"/>
        </w:rPr>
        <w:t>DWs</w:t>
      </w:r>
      <w:r w:rsidR="00607A55">
        <w:rPr>
          <w:rFonts w:ascii="Tahoma" w:hAnsi="Tahoma" w:cs="Tahoma"/>
        </w:rPr>
        <w:t>)</w:t>
      </w:r>
      <w:r w:rsidRPr="003536BA">
        <w:rPr>
          <w:rFonts w:ascii="Tahoma" w:hAnsi="Tahoma" w:cs="Tahoma"/>
        </w:rPr>
        <w:t xml:space="preserve"> on </w:t>
      </w:r>
      <w:r w:rsidRPr="00F47E95">
        <w:rPr>
          <w:rFonts w:ascii="Tahoma" w:hAnsi="Tahoma" w:cs="Tahoma"/>
          <w:b/>
          <w:u w:val="single"/>
        </w:rPr>
        <w:t>any</w:t>
      </w:r>
      <w:r w:rsidRPr="003536BA">
        <w:rPr>
          <w:rFonts w:ascii="Tahoma" w:hAnsi="Tahoma" w:cs="Tahoma"/>
        </w:rPr>
        <w:t xml:space="preserve"> management </w:t>
      </w:r>
      <w:r w:rsidR="0061128C">
        <w:rPr>
          <w:rFonts w:ascii="Tahoma" w:hAnsi="Tahoma" w:cs="Tahoma"/>
        </w:rPr>
        <w:t xml:space="preserve">related </w:t>
      </w:r>
      <w:r w:rsidRPr="003536BA">
        <w:rPr>
          <w:rFonts w:ascii="Tahoma" w:hAnsi="Tahoma" w:cs="Tahoma"/>
        </w:rPr>
        <w:t>topic</w:t>
      </w:r>
      <w:r w:rsidR="00121D6E">
        <w:rPr>
          <w:rFonts w:ascii="Tahoma" w:hAnsi="Tahoma" w:cs="Tahoma"/>
        </w:rPr>
        <w:t>.  H</w:t>
      </w:r>
      <w:r w:rsidRPr="003536BA">
        <w:rPr>
          <w:rFonts w:ascii="Tahoma" w:hAnsi="Tahoma" w:cs="Tahoma"/>
        </w:rPr>
        <w:t>owever, we are keenly interested in papers</w:t>
      </w:r>
      <w:r w:rsidR="00876570">
        <w:rPr>
          <w:rFonts w:ascii="Tahoma" w:hAnsi="Tahoma" w:cs="Tahoma"/>
        </w:rPr>
        <w:t>,</w:t>
      </w:r>
      <w:r w:rsidRPr="003536BA">
        <w:rPr>
          <w:rFonts w:ascii="Tahoma" w:hAnsi="Tahoma" w:cs="Tahoma"/>
        </w:rPr>
        <w:t xml:space="preserve"> </w:t>
      </w:r>
      <w:r w:rsidR="00C54ACB">
        <w:rPr>
          <w:rFonts w:ascii="Tahoma" w:hAnsi="Tahoma" w:cs="Tahoma"/>
        </w:rPr>
        <w:t xml:space="preserve">symposia, </w:t>
      </w:r>
      <w:r w:rsidR="00876570">
        <w:rPr>
          <w:rFonts w:ascii="Tahoma" w:hAnsi="Tahoma" w:cs="Tahoma"/>
        </w:rPr>
        <w:t>and/or PDWs</w:t>
      </w:r>
      <w:r w:rsidRPr="003536BA">
        <w:rPr>
          <w:rFonts w:ascii="Tahoma" w:hAnsi="Tahoma" w:cs="Tahoma"/>
        </w:rPr>
        <w:t xml:space="preserve"> related to the theme</w:t>
      </w:r>
      <w:r w:rsidR="00C54ACB">
        <w:rPr>
          <w:rFonts w:ascii="Tahoma" w:hAnsi="Tahoma" w:cs="Tahoma"/>
        </w:rPr>
        <w:t>.</w:t>
      </w:r>
      <w:r w:rsidR="00121D6E">
        <w:rPr>
          <w:rFonts w:ascii="Tahoma" w:hAnsi="Tahoma" w:cs="Tahoma"/>
        </w:rPr>
        <w:t xml:space="preserve"> </w:t>
      </w:r>
      <w:r w:rsidR="00C54ACB">
        <w:rPr>
          <w:rFonts w:ascii="Tahoma" w:hAnsi="Tahoma" w:cs="Tahoma"/>
        </w:rPr>
        <w:t>S</w:t>
      </w:r>
      <w:r w:rsidRPr="003536BA">
        <w:rPr>
          <w:rFonts w:ascii="Tahoma" w:hAnsi="Tahoma" w:cs="Tahoma"/>
        </w:rPr>
        <w:t xml:space="preserve">ome suggested research questions/ideas include, but are </w:t>
      </w:r>
      <w:r w:rsidRPr="00F47E95">
        <w:rPr>
          <w:rFonts w:ascii="Tahoma" w:hAnsi="Tahoma" w:cs="Tahoma"/>
          <w:b/>
          <w:u w:val="single"/>
        </w:rPr>
        <w:t>not limited</w:t>
      </w:r>
      <w:r w:rsidRPr="003536BA">
        <w:rPr>
          <w:rFonts w:ascii="Tahoma" w:hAnsi="Tahoma" w:cs="Tahoma"/>
        </w:rPr>
        <w:t xml:space="preserve"> to: </w:t>
      </w:r>
    </w:p>
    <w:p w:rsidR="009F524D" w:rsidRDefault="009F524D" w:rsidP="008535A4">
      <w:pPr>
        <w:rPr>
          <w:rFonts w:ascii="Tahoma" w:hAnsi="Tahoma" w:cs="Tahoma"/>
          <w:color w:val="FF0000"/>
        </w:rPr>
      </w:pPr>
    </w:p>
    <w:p w:rsidR="00843A95" w:rsidRDefault="00843A95" w:rsidP="00F47E95">
      <w:pPr>
        <w:numPr>
          <w:ilvl w:val="0"/>
          <w:numId w:val="5"/>
        </w:numPr>
        <w:rPr>
          <w:rFonts w:ascii="Tahoma" w:hAnsi="Tahoma" w:cs="Tahoma"/>
        </w:rPr>
      </w:pPr>
      <w:r>
        <w:rPr>
          <w:rFonts w:ascii="Tahoma" w:hAnsi="Tahoma" w:cs="Tahoma"/>
        </w:rPr>
        <w:t>Integrating research topics, ideas or methods</w:t>
      </w:r>
    </w:p>
    <w:p w:rsidR="009F524D" w:rsidRDefault="00C119DF" w:rsidP="009F524D">
      <w:pPr>
        <w:numPr>
          <w:ilvl w:val="0"/>
          <w:numId w:val="5"/>
        </w:numPr>
        <w:rPr>
          <w:rFonts w:ascii="Tahoma" w:hAnsi="Tahoma" w:cs="Tahoma"/>
        </w:rPr>
      </w:pPr>
      <w:r>
        <w:rPr>
          <w:rFonts w:ascii="Tahoma" w:hAnsi="Tahoma" w:cs="Tahoma"/>
        </w:rPr>
        <w:t xml:space="preserve">Developing </w:t>
      </w:r>
      <w:r w:rsidR="009F524D">
        <w:rPr>
          <w:rFonts w:ascii="Tahoma" w:hAnsi="Tahoma" w:cs="Tahoma"/>
        </w:rPr>
        <w:t>skills in research, teaching</w:t>
      </w:r>
      <w:r w:rsidR="00936938">
        <w:rPr>
          <w:rFonts w:ascii="Tahoma" w:hAnsi="Tahoma" w:cs="Tahoma"/>
        </w:rPr>
        <w:t>, consulting</w:t>
      </w:r>
      <w:r w:rsidR="009F524D">
        <w:rPr>
          <w:rFonts w:ascii="Tahoma" w:hAnsi="Tahoma" w:cs="Tahoma"/>
        </w:rPr>
        <w:t xml:space="preserve"> or service     </w:t>
      </w:r>
    </w:p>
    <w:p w:rsidR="009F524D" w:rsidRPr="00C119DF" w:rsidRDefault="005F2AED" w:rsidP="00C119DF">
      <w:pPr>
        <w:numPr>
          <w:ilvl w:val="0"/>
          <w:numId w:val="5"/>
        </w:numPr>
        <w:rPr>
          <w:rFonts w:ascii="Tahoma" w:hAnsi="Tahoma" w:cs="Tahoma"/>
        </w:rPr>
      </w:pPr>
      <w:r>
        <w:rPr>
          <w:rFonts w:ascii="Tahoma" w:hAnsi="Tahoma" w:cs="Tahoma"/>
        </w:rPr>
        <w:t xml:space="preserve">Creating an </w:t>
      </w:r>
      <w:r w:rsidR="00843A95">
        <w:rPr>
          <w:rFonts w:ascii="Tahoma" w:hAnsi="Tahoma" w:cs="Tahoma"/>
        </w:rPr>
        <w:t xml:space="preserve">interdisciplinary network </w:t>
      </w:r>
    </w:p>
    <w:p w:rsidR="00843A95" w:rsidRDefault="00843A95" w:rsidP="00F47E95">
      <w:pPr>
        <w:numPr>
          <w:ilvl w:val="0"/>
          <w:numId w:val="5"/>
        </w:numPr>
        <w:rPr>
          <w:rFonts w:ascii="Tahoma" w:hAnsi="Tahoma" w:cs="Tahoma"/>
        </w:rPr>
      </w:pPr>
      <w:r>
        <w:rPr>
          <w:rFonts w:ascii="Tahoma" w:hAnsi="Tahoma" w:cs="Tahoma"/>
        </w:rPr>
        <w:t>Incorporating technology into traditional classroom structure</w:t>
      </w:r>
      <w:r w:rsidR="0053081C">
        <w:rPr>
          <w:rFonts w:ascii="Tahoma" w:hAnsi="Tahoma" w:cs="Tahoma"/>
        </w:rPr>
        <w:t>s</w:t>
      </w:r>
    </w:p>
    <w:p w:rsidR="00843A95" w:rsidRDefault="0053081C" w:rsidP="00F47E95">
      <w:pPr>
        <w:numPr>
          <w:ilvl w:val="0"/>
          <w:numId w:val="5"/>
        </w:numPr>
        <w:rPr>
          <w:rFonts w:ascii="Tahoma" w:hAnsi="Tahoma" w:cs="Tahoma"/>
        </w:rPr>
      </w:pPr>
      <w:r>
        <w:rPr>
          <w:rFonts w:ascii="Tahoma" w:hAnsi="Tahoma" w:cs="Tahoma"/>
        </w:rPr>
        <w:t>T</w:t>
      </w:r>
      <w:r w:rsidR="00843A95">
        <w:rPr>
          <w:rFonts w:ascii="Tahoma" w:hAnsi="Tahoma" w:cs="Tahoma"/>
        </w:rPr>
        <w:t>ransition</w:t>
      </w:r>
      <w:r>
        <w:rPr>
          <w:rFonts w:ascii="Tahoma" w:hAnsi="Tahoma" w:cs="Tahoma"/>
        </w:rPr>
        <w:t>ing</w:t>
      </w:r>
      <w:r w:rsidR="00843A95">
        <w:rPr>
          <w:rFonts w:ascii="Tahoma" w:hAnsi="Tahoma" w:cs="Tahoma"/>
        </w:rPr>
        <w:t xml:space="preserve"> from </w:t>
      </w:r>
      <w:r>
        <w:rPr>
          <w:rFonts w:ascii="Tahoma" w:hAnsi="Tahoma" w:cs="Tahoma"/>
        </w:rPr>
        <w:t xml:space="preserve">academic to administrative </w:t>
      </w:r>
      <w:r w:rsidR="00936938">
        <w:rPr>
          <w:rFonts w:ascii="Tahoma" w:hAnsi="Tahoma" w:cs="Tahoma"/>
        </w:rPr>
        <w:t xml:space="preserve">or consulting </w:t>
      </w:r>
      <w:r>
        <w:rPr>
          <w:rFonts w:ascii="Tahoma" w:hAnsi="Tahoma" w:cs="Tahoma"/>
        </w:rPr>
        <w:t>positions</w:t>
      </w:r>
    </w:p>
    <w:p w:rsidR="009F524D" w:rsidRDefault="009F524D" w:rsidP="009F524D">
      <w:pPr>
        <w:numPr>
          <w:ilvl w:val="0"/>
          <w:numId w:val="5"/>
        </w:numPr>
        <w:rPr>
          <w:rFonts w:ascii="Tahoma" w:hAnsi="Tahoma" w:cs="Tahoma"/>
        </w:rPr>
      </w:pPr>
      <w:r>
        <w:rPr>
          <w:rFonts w:ascii="Tahoma" w:hAnsi="Tahoma" w:cs="Tahoma"/>
        </w:rPr>
        <w:t xml:space="preserve">Preparing for </w:t>
      </w:r>
      <w:r w:rsidR="00C119DF">
        <w:rPr>
          <w:rFonts w:ascii="Tahoma" w:hAnsi="Tahoma" w:cs="Tahoma"/>
        </w:rPr>
        <w:t>tenure and promotion</w:t>
      </w:r>
    </w:p>
    <w:p w:rsidR="0053081C" w:rsidRDefault="0053081C" w:rsidP="00F47E95">
      <w:pPr>
        <w:numPr>
          <w:ilvl w:val="0"/>
          <w:numId w:val="5"/>
        </w:numPr>
        <w:rPr>
          <w:rFonts w:ascii="Tahoma" w:hAnsi="Tahoma" w:cs="Tahoma"/>
        </w:rPr>
      </w:pPr>
      <w:r>
        <w:rPr>
          <w:rFonts w:ascii="Tahoma" w:hAnsi="Tahoma" w:cs="Tahoma"/>
        </w:rPr>
        <w:t>Using service learning to connect students and the community</w:t>
      </w:r>
      <w:r w:rsidR="009A1CAD">
        <w:rPr>
          <w:rFonts w:ascii="Tahoma" w:hAnsi="Tahoma" w:cs="Tahoma"/>
        </w:rPr>
        <w:t xml:space="preserve"> </w:t>
      </w:r>
    </w:p>
    <w:p w:rsidR="001F267B" w:rsidRDefault="0053081C" w:rsidP="001F267B">
      <w:pPr>
        <w:numPr>
          <w:ilvl w:val="0"/>
          <w:numId w:val="5"/>
        </w:numPr>
        <w:rPr>
          <w:rFonts w:ascii="Tahoma" w:hAnsi="Tahoma" w:cs="Tahoma"/>
        </w:rPr>
      </w:pPr>
      <w:r>
        <w:rPr>
          <w:rFonts w:ascii="Tahoma" w:hAnsi="Tahoma" w:cs="Tahoma"/>
        </w:rPr>
        <w:t>Learning effective grant writing</w:t>
      </w:r>
    </w:p>
    <w:p w:rsidR="00B2264C" w:rsidRPr="001F267B" w:rsidRDefault="00B2264C" w:rsidP="009A1CAD">
      <w:pPr>
        <w:ind w:left="720"/>
        <w:rPr>
          <w:rFonts w:ascii="Tahoma" w:hAnsi="Tahoma" w:cs="Tahoma"/>
        </w:rPr>
      </w:pPr>
    </w:p>
    <w:p w:rsidR="001F267B" w:rsidRDefault="001F267B" w:rsidP="00653106">
      <w:pPr>
        <w:outlineLvl w:val="0"/>
        <w:rPr>
          <w:rFonts w:ascii="Tahoma" w:hAnsi="Tahoma" w:cs="Tahoma"/>
        </w:rPr>
      </w:pPr>
    </w:p>
    <w:p w:rsidR="0021742D" w:rsidRPr="001F267B" w:rsidRDefault="0021742D" w:rsidP="00653106">
      <w:pPr>
        <w:outlineLvl w:val="0"/>
        <w:rPr>
          <w:rFonts w:ascii="Tahoma" w:hAnsi="Tahoma" w:cs="Tahoma"/>
          <w:color w:val="FF0000"/>
        </w:rPr>
      </w:pPr>
      <w:r w:rsidRPr="003536BA">
        <w:rPr>
          <w:rFonts w:ascii="Tahoma" w:hAnsi="Tahoma" w:cs="Tahoma"/>
        </w:rPr>
        <w:t xml:space="preserve">We encourage you to submit papers (in various stages of </w:t>
      </w:r>
      <w:r w:rsidR="00E04D09">
        <w:rPr>
          <w:rFonts w:ascii="Tahoma" w:hAnsi="Tahoma" w:cs="Tahoma"/>
        </w:rPr>
        <w:t>development</w:t>
      </w:r>
      <w:r w:rsidRPr="003536BA">
        <w:rPr>
          <w:rFonts w:ascii="Tahoma" w:hAnsi="Tahoma" w:cs="Tahoma"/>
        </w:rPr>
        <w:t>), s</w:t>
      </w:r>
      <w:r w:rsidR="008C2313">
        <w:rPr>
          <w:rFonts w:ascii="Tahoma" w:hAnsi="Tahoma" w:cs="Tahoma"/>
        </w:rPr>
        <w:t>ymposia/s</w:t>
      </w:r>
      <w:r w:rsidRPr="003536BA">
        <w:rPr>
          <w:rFonts w:ascii="Tahoma" w:hAnsi="Tahoma" w:cs="Tahoma"/>
        </w:rPr>
        <w:t>pecial topics sessions</w:t>
      </w:r>
      <w:r w:rsidR="008C2313">
        <w:rPr>
          <w:rFonts w:ascii="Tahoma" w:hAnsi="Tahoma" w:cs="Tahoma"/>
        </w:rPr>
        <w:t xml:space="preserve"> and PDWs</w:t>
      </w:r>
      <w:r w:rsidRPr="003536BA">
        <w:rPr>
          <w:rFonts w:ascii="Tahoma" w:hAnsi="Tahoma" w:cs="Tahoma"/>
        </w:rPr>
        <w:t xml:space="preserve"> to this year’s conference.  All submissions will undergo</w:t>
      </w:r>
      <w:r w:rsidR="008B17A8">
        <w:rPr>
          <w:rFonts w:ascii="Tahoma" w:hAnsi="Tahoma" w:cs="Tahoma"/>
        </w:rPr>
        <w:t xml:space="preserve"> a</w:t>
      </w:r>
      <w:r w:rsidRPr="003536BA">
        <w:rPr>
          <w:rFonts w:ascii="Tahoma" w:hAnsi="Tahoma" w:cs="Tahoma"/>
        </w:rPr>
        <w:t xml:space="preserve"> double-blind review. </w:t>
      </w:r>
      <w:r w:rsidR="00D03E81">
        <w:rPr>
          <w:rFonts w:ascii="Tahoma" w:hAnsi="Tahoma" w:cs="Tahoma"/>
        </w:rPr>
        <w:t xml:space="preserve">We </w:t>
      </w:r>
      <w:r w:rsidR="00D03E81" w:rsidRPr="003536BA">
        <w:rPr>
          <w:rFonts w:ascii="Tahoma" w:hAnsi="Tahoma" w:cs="Tahoma"/>
        </w:rPr>
        <w:t>recogniz</w:t>
      </w:r>
      <w:r w:rsidR="00D03E81">
        <w:rPr>
          <w:rFonts w:ascii="Tahoma" w:hAnsi="Tahoma" w:cs="Tahoma"/>
        </w:rPr>
        <w:t xml:space="preserve">e </w:t>
      </w:r>
      <w:r w:rsidR="00D03E81" w:rsidRPr="003536BA">
        <w:rPr>
          <w:rFonts w:ascii="Tahoma" w:hAnsi="Tahoma" w:cs="Tahoma"/>
        </w:rPr>
        <w:t xml:space="preserve">the value of </w:t>
      </w:r>
      <w:r w:rsidR="00D03E81">
        <w:rPr>
          <w:rFonts w:ascii="Tahoma" w:hAnsi="Tahoma" w:cs="Tahoma"/>
        </w:rPr>
        <w:t xml:space="preserve">a </w:t>
      </w:r>
      <w:r w:rsidR="00D03E81" w:rsidRPr="003536BA">
        <w:rPr>
          <w:rFonts w:ascii="Tahoma" w:hAnsi="Tahoma" w:cs="Tahoma"/>
        </w:rPr>
        <w:t>diverse group of scholars</w:t>
      </w:r>
      <w:r w:rsidR="00D03E81">
        <w:rPr>
          <w:rFonts w:ascii="Tahoma" w:hAnsi="Tahoma" w:cs="Tahoma"/>
        </w:rPr>
        <w:t>.</w:t>
      </w:r>
      <w:r w:rsidR="00C119DF">
        <w:rPr>
          <w:rFonts w:ascii="Tahoma" w:hAnsi="Tahoma" w:cs="Tahoma"/>
        </w:rPr>
        <w:t xml:space="preserve"> </w:t>
      </w:r>
      <w:r w:rsidR="00D03E81">
        <w:rPr>
          <w:rFonts w:ascii="Tahoma" w:hAnsi="Tahoma" w:cs="Tahoma"/>
        </w:rPr>
        <w:t xml:space="preserve">This includes </w:t>
      </w:r>
      <w:r w:rsidR="00653106" w:rsidRPr="003536BA">
        <w:rPr>
          <w:rFonts w:ascii="Tahoma" w:hAnsi="Tahoma" w:cs="Tahoma"/>
        </w:rPr>
        <w:t>researchers</w:t>
      </w:r>
      <w:r w:rsidR="00DB67C1">
        <w:rPr>
          <w:rFonts w:ascii="Tahoma" w:hAnsi="Tahoma" w:cs="Tahoma"/>
        </w:rPr>
        <w:t xml:space="preserve"> and practitioners f</w:t>
      </w:r>
      <w:r w:rsidR="00653106" w:rsidRPr="003536BA">
        <w:rPr>
          <w:rFonts w:ascii="Tahoma" w:hAnsi="Tahoma" w:cs="Tahoma"/>
        </w:rPr>
        <w:t xml:space="preserve">rom management and related disciplines with </w:t>
      </w:r>
      <w:r w:rsidR="00D03E81">
        <w:rPr>
          <w:rFonts w:ascii="Tahoma" w:hAnsi="Tahoma" w:cs="Tahoma"/>
        </w:rPr>
        <w:t xml:space="preserve">similar or </w:t>
      </w:r>
      <w:r w:rsidR="00653106" w:rsidRPr="003536BA">
        <w:rPr>
          <w:rFonts w:ascii="Tahoma" w:hAnsi="Tahoma" w:cs="Tahoma"/>
        </w:rPr>
        <w:t>different perspectives</w:t>
      </w:r>
      <w:r w:rsidR="00D03E81">
        <w:rPr>
          <w:rFonts w:ascii="Tahoma" w:hAnsi="Tahoma" w:cs="Tahoma"/>
        </w:rPr>
        <w:t xml:space="preserve"> and </w:t>
      </w:r>
      <w:r w:rsidR="00653106" w:rsidRPr="003536BA">
        <w:rPr>
          <w:rFonts w:ascii="Tahoma" w:hAnsi="Tahoma" w:cs="Tahoma"/>
        </w:rPr>
        <w:t>approaches</w:t>
      </w:r>
      <w:r w:rsidR="00D03E81">
        <w:rPr>
          <w:rFonts w:ascii="Tahoma" w:hAnsi="Tahoma" w:cs="Tahoma"/>
        </w:rPr>
        <w:t xml:space="preserve">.  </w:t>
      </w:r>
      <w:r w:rsidRPr="003536BA">
        <w:rPr>
          <w:rFonts w:ascii="Tahoma" w:hAnsi="Tahoma" w:cs="Tahoma"/>
        </w:rPr>
        <w:t>The deadlin</w:t>
      </w:r>
      <w:r w:rsidR="0042536D" w:rsidRPr="003536BA">
        <w:rPr>
          <w:rFonts w:ascii="Tahoma" w:hAnsi="Tahoma" w:cs="Tahoma"/>
        </w:rPr>
        <w:t xml:space="preserve">e for all submissions is </w:t>
      </w:r>
      <w:r w:rsidR="00AC4789" w:rsidRPr="001F267B">
        <w:rPr>
          <w:rFonts w:ascii="Tahoma" w:hAnsi="Tahoma" w:cs="Tahoma"/>
        </w:rPr>
        <w:t xml:space="preserve">March </w:t>
      </w:r>
      <w:r w:rsidR="00C95808">
        <w:rPr>
          <w:rFonts w:ascii="Tahoma" w:hAnsi="Tahoma" w:cs="Tahoma"/>
        </w:rPr>
        <w:t>20, 2015</w:t>
      </w:r>
      <w:r w:rsidRPr="001F267B">
        <w:rPr>
          <w:rFonts w:ascii="Tahoma" w:hAnsi="Tahoma" w:cs="Tahoma"/>
        </w:rPr>
        <w:t>.</w:t>
      </w:r>
      <w:r w:rsidR="00121D6E">
        <w:rPr>
          <w:rFonts w:ascii="Tahoma" w:hAnsi="Tahoma" w:cs="Tahoma"/>
        </w:rPr>
        <w:t xml:space="preserve"> </w:t>
      </w:r>
      <w:r w:rsidRPr="003536BA">
        <w:rPr>
          <w:rFonts w:ascii="Tahoma" w:hAnsi="Tahoma" w:cs="Tahoma"/>
        </w:rPr>
        <w:t xml:space="preserve"> Notification will be provided to authors by </w:t>
      </w:r>
      <w:r w:rsidRPr="00B059F4">
        <w:rPr>
          <w:rFonts w:ascii="Tahoma" w:hAnsi="Tahoma" w:cs="Tahoma"/>
        </w:rPr>
        <w:t xml:space="preserve">April </w:t>
      </w:r>
      <w:r w:rsidR="00AC4789" w:rsidRPr="001F267B">
        <w:rPr>
          <w:rFonts w:ascii="Tahoma" w:hAnsi="Tahoma" w:cs="Tahoma"/>
        </w:rPr>
        <w:t>1</w:t>
      </w:r>
      <w:r w:rsidR="00C95808">
        <w:rPr>
          <w:rFonts w:ascii="Tahoma" w:hAnsi="Tahoma" w:cs="Tahoma"/>
        </w:rPr>
        <w:t>7</w:t>
      </w:r>
      <w:r w:rsidRPr="001F267B">
        <w:rPr>
          <w:rFonts w:ascii="Tahoma" w:hAnsi="Tahoma" w:cs="Tahoma"/>
        </w:rPr>
        <w:t>, 201</w:t>
      </w:r>
      <w:r w:rsidR="00C95808">
        <w:rPr>
          <w:rFonts w:ascii="Tahoma" w:hAnsi="Tahoma" w:cs="Tahoma"/>
        </w:rPr>
        <w:t>5</w:t>
      </w:r>
      <w:r w:rsidR="00B059F4" w:rsidRPr="001F267B">
        <w:rPr>
          <w:rFonts w:ascii="Tahoma" w:hAnsi="Tahoma" w:cs="Tahoma"/>
        </w:rPr>
        <w:t>.</w:t>
      </w:r>
      <w:r w:rsidR="00603C18">
        <w:rPr>
          <w:rFonts w:ascii="Tahoma" w:hAnsi="Tahoma" w:cs="Tahoma"/>
          <w:color w:val="FF0000"/>
        </w:rPr>
        <w:t xml:space="preserve"> </w:t>
      </w:r>
    </w:p>
    <w:p w:rsidR="00CB19A6" w:rsidRPr="00091E9A" w:rsidRDefault="00CB19A6" w:rsidP="00CB19A6">
      <w:pPr>
        <w:ind w:firstLine="720"/>
        <w:rPr>
          <w:rFonts w:ascii="Tahoma" w:hAnsi="Tahoma" w:cs="Tahoma"/>
          <w:sz w:val="28"/>
          <w:szCs w:val="28"/>
        </w:rPr>
      </w:pPr>
    </w:p>
    <w:p w:rsidR="00C54328" w:rsidRPr="003536BA" w:rsidRDefault="0021742D" w:rsidP="00CB19A6">
      <w:pPr>
        <w:pStyle w:val="Heading3"/>
        <w:shd w:val="clear" w:color="auto" w:fill="FFFFFF"/>
        <w:spacing w:before="0" w:after="0"/>
        <w:rPr>
          <w:rFonts w:ascii="Tahoma" w:hAnsi="Tahoma" w:cs="Tahoma"/>
          <w:sz w:val="24"/>
          <w:szCs w:val="24"/>
          <w:u w:val="single"/>
        </w:rPr>
      </w:pPr>
      <w:r w:rsidRPr="003536BA">
        <w:rPr>
          <w:rFonts w:ascii="Tahoma" w:hAnsi="Tahoma" w:cs="Tahoma"/>
          <w:sz w:val="24"/>
          <w:szCs w:val="24"/>
          <w:u w:val="single"/>
        </w:rPr>
        <w:t xml:space="preserve">Requirements for all Submissions: </w:t>
      </w:r>
    </w:p>
    <w:p w:rsidR="0021742D" w:rsidRDefault="0021742D" w:rsidP="00CB19A6">
      <w:pPr>
        <w:pStyle w:val="Heading3"/>
        <w:shd w:val="clear" w:color="auto" w:fill="FFFFFF"/>
        <w:spacing w:before="0" w:after="0"/>
        <w:rPr>
          <w:rFonts w:ascii="Tahoma" w:hAnsi="Tahoma" w:cs="Tahoma"/>
          <w:b w:val="0"/>
          <w:sz w:val="24"/>
          <w:szCs w:val="24"/>
        </w:rPr>
      </w:pPr>
      <w:r w:rsidRPr="003536BA">
        <w:rPr>
          <w:rFonts w:ascii="Tahoma" w:hAnsi="Tahoma" w:cs="Tahoma"/>
          <w:sz w:val="24"/>
          <w:szCs w:val="24"/>
        </w:rPr>
        <w:t xml:space="preserve">Papers – </w:t>
      </w:r>
      <w:r w:rsidRPr="003536BA">
        <w:rPr>
          <w:rFonts w:ascii="Tahoma" w:hAnsi="Tahoma" w:cs="Tahoma"/>
          <w:b w:val="0"/>
          <w:sz w:val="24"/>
          <w:szCs w:val="24"/>
        </w:rPr>
        <w:t xml:space="preserve">A maximum of two papers </w:t>
      </w:r>
      <w:r w:rsidR="00901C31">
        <w:rPr>
          <w:rFonts w:ascii="Tahoma" w:hAnsi="Tahoma" w:cs="Tahoma"/>
          <w:b w:val="0"/>
          <w:sz w:val="24"/>
          <w:szCs w:val="24"/>
        </w:rPr>
        <w:t>may</w:t>
      </w:r>
      <w:r w:rsidRPr="003536BA">
        <w:rPr>
          <w:rFonts w:ascii="Tahoma" w:hAnsi="Tahoma" w:cs="Tahoma"/>
          <w:b w:val="0"/>
          <w:sz w:val="24"/>
          <w:szCs w:val="24"/>
        </w:rPr>
        <w:t xml:space="preserve"> be submitted per author. All papers should not exceed </w:t>
      </w:r>
      <w:r w:rsidR="00E04D31">
        <w:rPr>
          <w:rFonts w:ascii="Tahoma" w:hAnsi="Tahoma" w:cs="Tahoma"/>
          <w:b w:val="0"/>
          <w:sz w:val="24"/>
          <w:szCs w:val="24"/>
        </w:rPr>
        <w:t>25</w:t>
      </w:r>
      <w:r w:rsidRPr="003536BA">
        <w:rPr>
          <w:rFonts w:ascii="Tahoma" w:hAnsi="Tahoma" w:cs="Tahoma"/>
          <w:b w:val="0"/>
          <w:sz w:val="24"/>
          <w:szCs w:val="24"/>
        </w:rPr>
        <w:t xml:space="preserve"> pages, including references, tables, figures, etc. The paper</w:t>
      </w:r>
      <w:r w:rsidR="00607A55">
        <w:rPr>
          <w:rFonts w:ascii="Tahoma" w:hAnsi="Tahoma" w:cs="Tahoma"/>
          <w:b w:val="0"/>
          <w:sz w:val="24"/>
          <w:szCs w:val="24"/>
        </w:rPr>
        <w:t>s</w:t>
      </w:r>
      <w:r w:rsidRPr="003536BA">
        <w:rPr>
          <w:rFonts w:ascii="Tahoma" w:hAnsi="Tahoma" w:cs="Tahoma"/>
          <w:b w:val="0"/>
          <w:sz w:val="24"/>
          <w:szCs w:val="24"/>
        </w:rPr>
        <w:t xml:space="preserve"> should be double-spaced with one-inch margins o</w:t>
      </w:r>
      <w:r w:rsidR="00887D58">
        <w:rPr>
          <w:rFonts w:ascii="Tahoma" w:hAnsi="Tahoma" w:cs="Tahoma"/>
          <w:b w:val="0"/>
          <w:sz w:val="24"/>
          <w:szCs w:val="24"/>
        </w:rPr>
        <w:t>n</w:t>
      </w:r>
      <w:r w:rsidRPr="003536BA">
        <w:rPr>
          <w:rFonts w:ascii="Tahoma" w:hAnsi="Tahoma" w:cs="Tahoma"/>
          <w:b w:val="0"/>
          <w:sz w:val="24"/>
          <w:szCs w:val="24"/>
        </w:rPr>
        <w:t xml:space="preserve"> all sides; page numbers should be shown as </w:t>
      </w:r>
      <w:r w:rsidR="00C83C57">
        <w:rPr>
          <w:rFonts w:ascii="Tahoma" w:hAnsi="Tahoma" w:cs="Tahoma"/>
          <w:b w:val="0"/>
          <w:sz w:val="24"/>
          <w:szCs w:val="24"/>
        </w:rPr>
        <w:t xml:space="preserve">a </w:t>
      </w:r>
      <w:r w:rsidR="00C83C57" w:rsidRPr="003536BA">
        <w:rPr>
          <w:rFonts w:ascii="Tahoma" w:hAnsi="Tahoma" w:cs="Tahoma"/>
          <w:b w:val="0"/>
          <w:sz w:val="24"/>
          <w:szCs w:val="24"/>
        </w:rPr>
        <w:t>footer</w:t>
      </w:r>
      <w:r w:rsidR="00E04D31">
        <w:rPr>
          <w:rFonts w:ascii="Tahoma" w:hAnsi="Tahoma" w:cs="Tahoma"/>
          <w:b w:val="0"/>
          <w:sz w:val="24"/>
          <w:szCs w:val="24"/>
        </w:rPr>
        <w:t xml:space="preserve"> </w:t>
      </w:r>
      <w:r w:rsidRPr="003536BA">
        <w:rPr>
          <w:rFonts w:ascii="Tahoma" w:hAnsi="Tahoma" w:cs="Tahoma"/>
          <w:b w:val="0"/>
          <w:sz w:val="24"/>
          <w:szCs w:val="24"/>
        </w:rPr>
        <w:t xml:space="preserve">on all pages. Submit </w:t>
      </w:r>
      <w:r w:rsidR="00876570" w:rsidRPr="00B059F4">
        <w:rPr>
          <w:rFonts w:ascii="Tahoma" w:hAnsi="Tahoma" w:cs="Tahoma"/>
          <w:b w:val="0"/>
          <w:sz w:val="24"/>
          <w:szCs w:val="24"/>
        </w:rPr>
        <w:t>p</w:t>
      </w:r>
      <w:r w:rsidRPr="00B059F4">
        <w:rPr>
          <w:rFonts w:ascii="Tahoma" w:hAnsi="Tahoma" w:cs="Tahoma"/>
          <w:b w:val="0"/>
          <w:sz w:val="24"/>
          <w:szCs w:val="24"/>
        </w:rPr>
        <w:t>apers</w:t>
      </w:r>
      <w:r w:rsidRPr="00F47E95">
        <w:rPr>
          <w:rFonts w:ascii="Tahoma" w:hAnsi="Tahoma" w:cs="Tahoma"/>
          <w:b w:val="0"/>
          <w:sz w:val="24"/>
          <w:szCs w:val="24"/>
        </w:rPr>
        <w:t xml:space="preserve"> </w:t>
      </w:r>
      <w:r w:rsidRPr="003536BA">
        <w:rPr>
          <w:rFonts w:ascii="Tahoma" w:hAnsi="Tahoma" w:cs="Tahoma"/>
          <w:b w:val="0"/>
          <w:sz w:val="24"/>
          <w:szCs w:val="24"/>
        </w:rPr>
        <w:t>according to these additional guidelines:</w:t>
      </w:r>
    </w:p>
    <w:p w:rsidR="00E04D09" w:rsidRPr="00D97D3F" w:rsidRDefault="00E04D09" w:rsidP="00D97D3F"/>
    <w:p w:rsidR="00E04D09" w:rsidRDefault="0021742D" w:rsidP="00D97D3F">
      <w:pPr>
        <w:pStyle w:val="NormalWeb"/>
        <w:shd w:val="clear" w:color="auto" w:fill="FFFFFF"/>
        <w:spacing w:before="0" w:beforeAutospacing="0" w:after="0" w:afterAutospacing="0"/>
        <w:ind w:left="2340" w:hanging="1260"/>
        <w:rPr>
          <w:rFonts w:ascii="Tahoma" w:hAnsi="Tahoma" w:cs="Tahoma"/>
          <w:color w:val="000000"/>
        </w:rPr>
      </w:pPr>
      <w:r w:rsidRPr="003536BA">
        <w:rPr>
          <w:rFonts w:ascii="Tahoma" w:hAnsi="Tahoma" w:cs="Tahoma"/>
          <w:color w:val="000000"/>
        </w:rPr>
        <w:t>Page 1:  </w:t>
      </w:r>
      <w:r w:rsidR="009803E8">
        <w:rPr>
          <w:rFonts w:ascii="Tahoma" w:hAnsi="Tahoma" w:cs="Tahoma"/>
          <w:color w:val="000000"/>
        </w:rPr>
        <w:tab/>
      </w:r>
      <w:r w:rsidRPr="003536BA">
        <w:rPr>
          <w:rFonts w:ascii="Tahoma" w:hAnsi="Tahoma" w:cs="Tahoma"/>
          <w:color w:val="000000"/>
        </w:rPr>
        <w:t xml:space="preserve">Title, author(s) with full contact information. Indicate contact author if </w:t>
      </w:r>
      <w:r w:rsidR="00876570">
        <w:rPr>
          <w:rFonts w:ascii="Tahoma" w:hAnsi="Tahoma" w:cs="Tahoma"/>
          <w:color w:val="000000"/>
        </w:rPr>
        <w:t xml:space="preserve">there are </w:t>
      </w:r>
      <w:r w:rsidRPr="003536BA">
        <w:rPr>
          <w:rFonts w:ascii="Tahoma" w:hAnsi="Tahoma" w:cs="Tahoma"/>
          <w:color w:val="000000"/>
        </w:rPr>
        <w:t>several authors.</w:t>
      </w:r>
    </w:p>
    <w:p w:rsidR="0021742D" w:rsidRPr="003536BA" w:rsidRDefault="0021742D" w:rsidP="00D97D3F">
      <w:pPr>
        <w:pStyle w:val="NormalWeb"/>
        <w:shd w:val="clear" w:color="auto" w:fill="FFFFFF"/>
        <w:spacing w:before="0" w:beforeAutospacing="0" w:after="0" w:afterAutospacing="0"/>
        <w:ind w:left="2340" w:hanging="1260"/>
        <w:rPr>
          <w:rFonts w:ascii="Tahoma" w:hAnsi="Tahoma" w:cs="Tahoma"/>
          <w:color w:val="000000"/>
        </w:rPr>
      </w:pPr>
      <w:r w:rsidRPr="003536BA">
        <w:rPr>
          <w:rFonts w:ascii="Tahoma" w:hAnsi="Tahoma" w:cs="Tahoma"/>
          <w:color w:val="000000"/>
        </w:rPr>
        <w:t>Page 2:  </w:t>
      </w:r>
      <w:r w:rsidR="009803E8">
        <w:rPr>
          <w:rFonts w:ascii="Tahoma" w:hAnsi="Tahoma" w:cs="Tahoma"/>
          <w:color w:val="000000"/>
        </w:rPr>
        <w:tab/>
      </w:r>
      <w:r w:rsidRPr="003536BA">
        <w:rPr>
          <w:rFonts w:ascii="Tahoma" w:hAnsi="Tahoma" w:cs="Tahoma"/>
          <w:color w:val="000000"/>
        </w:rPr>
        <w:t xml:space="preserve">Title and abstract (100-150 words) </w:t>
      </w:r>
    </w:p>
    <w:p w:rsidR="0021742D" w:rsidRPr="006D616C" w:rsidRDefault="003536BA" w:rsidP="0021742D">
      <w:pPr>
        <w:pStyle w:val="NormalWeb"/>
        <w:shd w:val="clear" w:color="auto" w:fill="FFFFFF"/>
        <w:rPr>
          <w:rFonts w:ascii="Tahoma" w:hAnsi="Tahoma" w:cs="Tahoma"/>
          <w:color w:val="000000"/>
        </w:rPr>
      </w:pPr>
      <w:r w:rsidRPr="003536BA">
        <w:rPr>
          <w:rFonts w:ascii="Tahoma" w:hAnsi="Tahoma" w:cs="Tahoma"/>
          <w:b/>
          <w:color w:val="000000"/>
        </w:rPr>
        <w:t>Symposia/</w:t>
      </w:r>
      <w:r w:rsidR="0021742D" w:rsidRPr="003536BA">
        <w:rPr>
          <w:rFonts w:ascii="Tahoma" w:hAnsi="Tahoma" w:cs="Tahoma"/>
          <w:b/>
          <w:color w:val="000000"/>
        </w:rPr>
        <w:t xml:space="preserve">Special Topics Sessions – </w:t>
      </w:r>
      <w:r w:rsidR="0021742D" w:rsidRPr="003536BA">
        <w:rPr>
          <w:rFonts w:ascii="Tahoma" w:hAnsi="Tahoma" w:cs="Tahoma"/>
          <w:color w:val="000000"/>
        </w:rPr>
        <w:t xml:space="preserve">A maximum of two special topics sessions </w:t>
      </w:r>
      <w:r w:rsidR="00901C31">
        <w:rPr>
          <w:rFonts w:ascii="Tahoma" w:hAnsi="Tahoma" w:cs="Tahoma"/>
          <w:color w:val="000000"/>
        </w:rPr>
        <w:t>may</w:t>
      </w:r>
      <w:r w:rsidR="0021742D" w:rsidRPr="003536BA">
        <w:rPr>
          <w:rFonts w:ascii="Tahoma" w:hAnsi="Tahoma" w:cs="Tahoma"/>
          <w:color w:val="000000"/>
        </w:rPr>
        <w:t xml:space="preserve"> be submitted per author. Special topic sessions include symposi</w:t>
      </w:r>
      <w:r w:rsidR="00C83C57">
        <w:rPr>
          <w:rFonts w:ascii="Tahoma" w:hAnsi="Tahoma" w:cs="Tahoma"/>
          <w:color w:val="000000"/>
        </w:rPr>
        <w:t>ums</w:t>
      </w:r>
      <w:r w:rsidR="0021742D" w:rsidRPr="003536BA">
        <w:rPr>
          <w:rFonts w:ascii="Tahoma" w:hAnsi="Tahoma" w:cs="Tahoma"/>
          <w:color w:val="000000"/>
        </w:rPr>
        <w:t>, workshops</w:t>
      </w:r>
      <w:r w:rsidR="00C35EC8">
        <w:rPr>
          <w:rFonts w:ascii="Tahoma" w:hAnsi="Tahoma" w:cs="Tahoma"/>
          <w:color w:val="000000"/>
        </w:rPr>
        <w:t>,</w:t>
      </w:r>
      <w:r w:rsidR="0021742D" w:rsidRPr="003536BA">
        <w:rPr>
          <w:rFonts w:ascii="Tahoma" w:hAnsi="Tahoma" w:cs="Tahoma"/>
          <w:color w:val="000000"/>
        </w:rPr>
        <w:t xml:space="preserve"> and panel sessions. </w:t>
      </w:r>
      <w:r w:rsidR="0021742D" w:rsidRPr="006D616C">
        <w:rPr>
          <w:rStyle w:val="Strong"/>
          <w:rFonts w:ascii="Tahoma" w:hAnsi="Tahoma" w:cs="Tahoma"/>
          <w:b w:val="0"/>
          <w:color w:val="000000"/>
        </w:rPr>
        <w:t>S</w:t>
      </w:r>
      <w:r w:rsidRPr="006D616C">
        <w:rPr>
          <w:rStyle w:val="Strong"/>
          <w:rFonts w:ascii="Tahoma" w:hAnsi="Tahoma" w:cs="Tahoma"/>
          <w:b w:val="0"/>
          <w:color w:val="000000"/>
        </w:rPr>
        <w:t>ymposia/S</w:t>
      </w:r>
      <w:r w:rsidR="0021742D" w:rsidRPr="006D616C">
        <w:rPr>
          <w:rStyle w:val="Strong"/>
          <w:rFonts w:ascii="Tahoma" w:hAnsi="Tahoma" w:cs="Tahoma"/>
          <w:b w:val="0"/>
          <w:color w:val="000000"/>
        </w:rPr>
        <w:t>pecial topic</w:t>
      </w:r>
      <w:r w:rsidR="0021742D" w:rsidRPr="003536BA">
        <w:rPr>
          <w:rFonts w:ascii="Tahoma" w:hAnsi="Tahoma" w:cs="Tahoma"/>
          <w:color w:val="000000"/>
        </w:rPr>
        <w:t xml:space="preserve"> sessions should be single-spaced with one-inch margins on all sides; page numbers should be shown as a footer on all pages. The session should include three (3) </w:t>
      </w:r>
      <w:r w:rsidR="00724AAA">
        <w:rPr>
          <w:rFonts w:ascii="Tahoma" w:hAnsi="Tahoma" w:cs="Tahoma"/>
          <w:color w:val="000000"/>
        </w:rPr>
        <w:t>presenters</w:t>
      </w:r>
      <w:r w:rsidR="00724AAA" w:rsidRPr="003536BA">
        <w:rPr>
          <w:rFonts w:ascii="Tahoma" w:hAnsi="Tahoma" w:cs="Tahoma"/>
          <w:color w:val="000000"/>
        </w:rPr>
        <w:t xml:space="preserve"> </w:t>
      </w:r>
      <w:r w:rsidR="0021742D" w:rsidRPr="003536BA">
        <w:rPr>
          <w:rFonts w:ascii="Tahoma" w:hAnsi="Tahoma" w:cs="Tahoma"/>
          <w:color w:val="000000"/>
        </w:rPr>
        <w:t xml:space="preserve">and a facilitator. Submit </w:t>
      </w:r>
      <w:r w:rsidR="006D616C" w:rsidRPr="006D616C">
        <w:rPr>
          <w:rFonts w:ascii="Tahoma" w:hAnsi="Tahoma" w:cs="Tahoma"/>
          <w:color w:val="000000"/>
        </w:rPr>
        <w:t>s</w:t>
      </w:r>
      <w:r w:rsidR="0021742D" w:rsidRPr="006D616C">
        <w:rPr>
          <w:rFonts w:ascii="Tahoma" w:hAnsi="Tahoma" w:cs="Tahoma"/>
          <w:color w:val="000000"/>
        </w:rPr>
        <w:t xml:space="preserve">pecial </w:t>
      </w:r>
      <w:r w:rsidR="006D616C" w:rsidRPr="006D616C">
        <w:rPr>
          <w:rFonts w:ascii="Tahoma" w:hAnsi="Tahoma" w:cs="Tahoma"/>
          <w:color w:val="000000"/>
        </w:rPr>
        <w:t>t</w:t>
      </w:r>
      <w:r w:rsidR="0021742D" w:rsidRPr="006D616C">
        <w:rPr>
          <w:rFonts w:ascii="Tahoma" w:hAnsi="Tahoma" w:cs="Tahoma"/>
          <w:color w:val="000000"/>
        </w:rPr>
        <w:t xml:space="preserve">opic </w:t>
      </w:r>
      <w:r w:rsidR="006D616C" w:rsidRPr="006D616C">
        <w:rPr>
          <w:rFonts w:ascii="Tahoma" w:hAnsi="Tahoma" w:cs="Tahoma"/>
          <w:color w:val="000000"/>
        </w:rPr>
        <w:t>s</w:t>
      </w:r>
      <w:r w:rsidR="0021742D" w:rsidRPr="006D616C">
        <w:rPr>
          <w:rFonts w:ascii="Tahoma" w:hAnsi="Tahoma" w:cs="Tahoma"/>
          <w:color w:val="000000"/>
        </w:rPr>
        <w:t>essions according to these additional guidelines:</w:t>
      </w:r>
    </w:p>
    <w:p w:rsidR="009803E8" w:rsidRDefault="0021742D" w:rsidP="00D97D3F">
      <w:pPr>
        <w:pStyle w:val="NormalWeb"/>
        <w:shd w:val="clear" w:color="auto" w:fill="FFFFFF"/>
        <w:spacing w:before="0" w:beforeAutospacing="0" w:after="0" w:afterAutospacing="0"/>
        <w:ind w:left="2340" w:hanging="1260"/>
        <w:rPr>
          <w:rFonts w:ascii="Tahoma" w:hAnsi="Tahoma" w:cs="Tahoma"/>
          <w:color w:val="000000"/>
        </w:rPr>
      </w:pPr>
      <w:r w:rsidRPr="003536BA">
        <w:rPr>
          <w:rFonts w:ascii="Tahoma" w:hAnsi="Tahoma" w:cs="Tahoma"/>
          <w:color w:val="000000"/>
        </w:rPr>
        <w:t xml:space="preserve">Page 1: </w:t>
      </w:r>
      <w:r w:rsidR="009803E8">
        <w:rPr>
          <w:rFonts w:ascii="Tahoma" w:hAnsi="Tahoma" w:cs="Tahoma"/>
          <w:color w:val="000000"/>
        </w:rPr>
        <w:tab/>
      </w:r>
      <w:r w:rsidRPr="003536BA">
        <w:rPr>
          <w:rFonts w:ascii="Tahoma" w:hAnsi="Tahoma" w:cs="Tahoma"/>
          <w:color w:val="000000"/>
        </w:rPr>
        <w:t>Session title, presentation titles, facilitator and full contact information for all participants.</w:t>
      </w:r>
    </w:p>
    <w:p w:rsidR="009803E8" w:rsidRDefault="0021742D" w:rsidP="00D97D3F">
      <w:pPr>
        <w:pStyle w:val="NormalWeb"/>
        <w:shd w:val="clear" w:color="auto" w:fill="FFFFFF"/>
        <w:spacing w:before="0" w:beforeAutospacing="0" w:after="0" w:afterAutospacing="0"/>
        <w:ind w:left="2340" w:hanging="1260"/>
        <w:rPr>
          <w:rFonts w:ascii="Tahoma" w:hAnsi="Tahoma" w:cs="Tahoma"/>
          <w:color w:val="000000"/>
        </w:rPr>
      </w:pPr>
      <w:r w:rsidRPr="003536BA">
        <w:rPr>
          <w:rFonts w:ascii="Tahoma" w:hAnsi="Tahoma" w:cs="Tahoma"/>
          <w:color w:val="000000"/>
        </w:rPr>
        <w:t>Page 2:  </w:t>
      </w:r>
      <w:r w:rsidR="009803E8">
        <w:rPr>
          <w:rFonts w:ascii="Tahoma" w:hAnsi="Tahoma" w:cs="Tahoma"/>
          <w:color w:val="000000"/>
        </w:rPr>
        <w:tab/>
      </w:r>
      <w:r w:rsidRPr="003536BA">
        <w:rPr>
          <w:rFonts w:ascii="Tahoma" w:hAnsi="Tahoma" w:cs="Tahoma"/>
          <w:color w:val="000000"/>
        </w:rPr>
        <w:t xml:space="preserve">Description of session and rationale. </w:t>
      </w:r>
    </w:p>
    <w:p w:rsidR="0021742D" w:rsidRDefault="0021742D" w:rsidP="00D97D3F">
      <w:pPr>
        <w:pStyle w:val="NormalWeb"/>
        <w:shd w:val="clear" w:color="auto" w:fill="FFFFFF"/>
        <w:spacing w:before="0" w:beforeAutospacing="0" w:after="0" w:afterAutospacing="0"/>
        <w:ind w:left="2340" w:hanging="1260"/>
        <w:rPr>
          <w:rFonts w:ascii="Tahoma" w:hAnsi="Tahoma" w:cs="Tahoma"/>
          <w:color w:val="000000"/>
        </w:rPr>
      </w:pPr>
      <w:r w:rsidRPr="003536BA">
        <w:rPr>
          <w:rFonts w:ascii="Tahoma" w:hAnsi="Tahoma" w:cs="Tahoma"/>
          <w:color w:val="000000"/>
        </w:rPr>
        <w:lastRenderedPageBreak/>
        <w:t xml:space="preserve">Pages 3-5:  500-word </w:t>
      </w:r>
      <w:r w:rsidR="00E04D09">
        <w:rPr>
          <w:rFonts w:ascii="Tahoma" w:hAnsi="Tahoma" w:cs="Tahoma"/>
          <w:color w:val="000000"/>
        </w:rPr>
        <w:t xml:space="preserve">or less </w:t>
      </w:r>
      <w:r w:rsidRPr="003536BA">
        <w:rPr>
          <w:rFonts w:ascii="Tahoma" w:hAnsi="Tahoma" w:cs="Tahoma"/>
          <w:color w:val="000000"/>
        </w:rPr>
        <w:t xml:space="preserve">summary of each presentation. </w:t>
      </w:r>
    </w:p>
    <w:p w:rsidR="003536BA" w:rsidRDefault="003536BA" w:rsidP="00CE186C">
      <w:pPr>
        <w:pStyle w:val="NormalWeb"/>
        <w:shd w:val="clear" w:color="auto" w:fill="FFFFFF"/>
        <w:rPr>
          <w:rFonts w:ascii="Tahoma" w:hAnsi="Tahoma" w:cs="Tahoma"/>
        </w:rPr>
      </w:pPr>
      <w:r w:rsidRPr="003536BA">
        <w:rPr>
          <w:rFonts w:ascii="Tahoma" w:hAnsi="Tahoma" w:cs="Tahoma"/>
          <w:b/>
          <w:color w:val="000000"/>
        </w:rPr>
        <w:t>Professional Development Workshops (PDWs)</w:t>
      </w:r>
      <w:r w:rsidRPr="003536BA">
        <w:rPr>
          <w:rFonts w:ascii="Tahoma" w:hAnsi="Tahoma" w:cs="Tahoma"/>
          <w:color w:val="000000"/>
        </w:rPr>
        <w:t xml:space="preserve"> –</w:t>
      </w:r>
      <w:r w:rsidR="00FE337E">
        <w:rPr>
          <w:rFonts w:ascii="Tahoma" w:hAnsi="Tahoma" w:cs="Tahoma"/>
          <w:color w:val="000000"/>
        </w:rPr>
        <w:t xml:space="preserve"> </w:t>
      </w:r>
      <w:r w:rsidRPr="003536BA">
        <w:rPr>
          <w:rFonts w:ascii="Tahoma" w:hAnsi="Tahoma" w:cs="Tahoma"/>
        </w:rPr>
        <w:t xml:space="preserve">PDWs </w:t>
      </w:r>
      <w:r w:rsidR="00141AAB" w:rsidRPr="003536BA">
        <w:rPr>
          <w:rFonts w:ascii="Tahoma" w:hAnsi="Tahoma" w:cs="Tahoma"/>
        </w:rPr>
        <w:t>provide opportunities</w:t>
      </w:r>
      <w:r w:rsidRPr="003536BA">
        <w:rPr>
          <w:rFonts w:ascii="Tahoma" w:hAnsi="Tahoma" w:cs="Tahoma"/>
        </w:rPr>
        <w:t xml:space="preserve"> to share knowledge/expertise on specific topic</w:t>
      </w:r>
      <w:r w:rsidR="0084206F">
        <w:rPr>
          <w:rFonts w:ascii="Tahoma" w:hAnsi="Tahoma" w:cs="Tahoma"/>
        </w:rPr>
        <w:t>s</w:t>
      </w:r>
      <w:r w:rsidRPr="003536BA">
        <w:rPr>
          <w:rFonts w:ascii="Tahoma" w:hAnsi="Tahoma" w:cs="Tahoma"/>
        </w:rPr>
        <w:t xml:space="preserve"> of your choice </w:t>
      </w:r>
      <w:r w:rsidR="00426FC7">
        <w:rPr>
          <w:rFonts w:ascii="Tahoma" w:hAnsi="Tahoma" w:cs="Tahoma"/>
        </w:rPr>
        <w:t xml:space="preserve">while </w:t>
      </w:r>
      <w:r w:rsidRPr="003536BA">
        <w:rPr>
          <w:rFonts w:ascii="Tahoma" w:hAnsi="Tahoma" w:cs="Tahoma"/>
        </w:rPr>
        <w:t>contribut</w:t>
      </w:r>
      <w:r w:rsidR="00426FC7">
        <w:rPr>
          <w:rFonts w:ascii="Tahoma" w:hAnsi="Tahoma" w:cs="Tahoma"/>
        </w:rPr>
        <w:t>ing</w:t>
      </w:r>
      <w:r w:rsidRPr="003536BA">
        <w:rPr>
          <w:rFonts w:ascii="Tahoma" w:hAnsi="Tahoma" w:cs="Tahoma"/>
        </w:rPr>
        <w:t xml:space="preserve"> to the professional development of our members.  </w:t>
      </w:r>
      <w:r w:rsidR="00AF1ADA">
        <w:rPr>
          <w:rFonts w:ascii="Tahoma" w:hAnsi="Tahoma" w:cs="Tahoma"/>
        </w:rPr>
        <w:t xml:space="preserve">While </w:t>
      </w:r>
      <w:r w:rsidR="00AF1ADA" w:rsidRPr="003536BA">
        <w:rPr>
          <w:rFonts w:ascii="Tahoma" w:hAnsi="Tahoma" w:cs="Tahoma"/>
        </w:rPr>
        <w:t>PDW</w:t>
      </w:r>
      <w:r w:rsidR="00CF4625">
        <w:rPr>
          <w:rFonts w:ascii="Tahoma" w:hAnsi="Tahoma" w:cs="Tahoma"/>
        </w:rPr>
        <w:t xml:space="preserve"> </w:t>
      </w:r>
      <w:r w:rsidR="00AF1ADA" w:rsidRPr="003536BA">
        <w:rPr>
          <w:rFonts w:ascii="Tahoma" w:hAnsi="Tahoma" w:cs="Tahoma"/>
        </w:rPr>
        <w:t>topic</w:t>
      </w:r>
      <w:r w:rsidR="00CF4625">
        <w:rPr>
          <w:rFonts w:ascii="Tahoma" w:hAnsi="Tahoma" w:cs="Tahoma"/>
        </w:rPr>
        <w:t>s</w:t>
      </w:r>
      <w:r w:rsidR="00AF1ADA" w:rsidRPr="003536BA">
        <w:rPr>
          <w:rFonts w:ascii="Tahoma" w:hAnsi="Tahoma" w:cs="Tahoma"/>
        </w:rPr>
        <w:t xml:space="preserve"> need not address the conference theme, </w:t>
      </w:r>
      <w:r w:rsidR="006D616C">
        <w:rPr>
          <w:rFonts w:ascii="Tahoma" w:hAnsi="Tahoma" w:cs="Tahoma"/>
        </w:rPr>
        <w:t>the</w:t>
      </w:r>
      <w:r w:rsidR="00CF4625">
        <w:rPr>
          <w:rFonts w:ascii="Tahoma" w:hAnsi="Tahoma" w:cs="Tahoma"/>
        </w:rPr>
        <w:t>y</w:t>
      </w:r>
      <w:r w:rsidR="00AF1ADA" w:rsidRPr="003536BA">
        <w:rPr>
          <w:rFonts w:ascii="Tahoma" w:hAnsi="Tahoma" w:cs="Tahoma"/>
        </w:rPr>
        <w:t xml:space="preserve"> </w:t>
      </w:r>
      <w:r w:rsidR="006D616C">
        <w:rPr>
          <w:rFonts w:ascii="Tahoma" w:hAnsi="Tahoma" w:cs="Tahoma"/>
        </w:rPr>
        <w:t xml:space="preserve">should </w:t>
      </w:r>
      <w:r w:rsidR="00AF1ADA" w:rsidRPr="003536BA">
        <w:rPr>
          <w:rFonts w:ascii="Tahoma" w:hAnsi="Tahoma" w:cs="Tahoma"/>
        </w:rPr>
        <w:t xml:space="preserve">be of interest to our members. </w:t>
      </w:r>
      <w:r w:rsidR="009803E8">
        <w:rPr>
          <w:rFonts w:ascii="Tahoma" w:hAnsi="Tahoma" w:cs="Tahoma"/>
        </w:rPr>
        <w:t xml:space="preserve">Please submit </w:t>
      </w:r>
      <w:r w:rsidR="00E0520F">
        <w:rPr>
          <w:rFonts w:ascii="Tahoma" w:hAnsi="Tahoma" w:cs="Tahoma"/>
        </w:rPr>
        <w:t>proposals for</w:t>
      </w:r>
      <w:r w:rsidR="009803E8">
        <w:rPr>
          <w:rFonts w:ascii="Tahoma" w:hAnsi="Tahoma" w:cs="Tahoma"/>
        </w:rPr>
        <w:t xml:space="preserve"> PDW</w:t>
      </w:r>
      <w:r w:rsidR="00E0520F">
        <w:rPr>
          <w:rFonts w:ascii="Tahoma" w:hAnsi="Tahoma" w:cs="Tahoma"/>
        </w:rPr>
        <w:t>s</w:t>
      </w:r>
      <w:r w:rsidR="009803E8">
        <w:rPr>
          <w:rFonts w:ascii="Tahoma" w:hAnsi="Tahoma" w:cs="Tahoma"/>
        </w:rPr>
        <w:t xml:space="preserve"> </w:t>
      </w:r>
      <w:r w:rsidR="00E0520F">
        <w:rPr>
          <w:rFonts w:ascii="Tahoma" w:hAnsi="Tahoma" w:cs="Tahoma"/>
        </w:rPr>
        <w:t>according to these guidelines</w:t>
      </w:r>
      <w:r w:rsidR="009803E8">
        <w:rPr>
          <w:rFonts w:ascii="Tahoma" w:hAnsi="Tahoma" w:cs="Tahoma"/>
        </w:rPr>
        <w:t>:</w:t>
      </w:r>
    </w:p>
    <w:p w:rsidR="00E0520F" w:rsidRDefault="00E0520F" w:rsidP="00D97D3F">
      <w:pPr>
        <w:pStyle w:val="NormalWeb"/>
        <w:shd w:val="clear" w:color="auto" w:fill="FFFFFF"/>
        <w:spacing w:before="0" w:beforeAutospacing="0" w:after="0" w:afterAutospacing="0"/>
        <w:ind w:left="2347" w:hanging="1267"/>
        <w:rPr>
          <w:rFonts w:ascii="Tahoma" w:hAnsi="Tahoma" w:cs="Tahoma"/>
        </w:rPr>
      </w:pPr>
      <w:r>
        <w:rPr>
          <w:rFonts w:ascii="Tahoma" w:hAnsi="Tahoma" w:cs="Tahoma"/>
        </w:rPr>
        <w:t>Page 1:</w:t>
      </w:r>
      <w:r>
        <w:rPr>
          <w:rFonts w:ascii="Tahoma" w:hAnsi="Tahoma" w:cs="Tahoma"/>
        </w:rPr>
        <w:tab/>
        <w:t>Title of the proposed workshop and full contact information for all organizers</w:t>
      </w:r>
    </w:p>
    <w:p w:rsidR="00E0520F" w:rsidRDefault="00E0520F" w:rsidP="00D97D3F">
      <w:pPr>
        <w:pStyle w:val="NormalWeb"/>
        <w:shd w:val="clear" w:color="auto" w:fill="FFFFFF"/>
        <w:spacing w:before="0" w:beforeAutospacing="0" w:after="0" w:afterAutospacing="0"/>
        <w:ind w:left="2347" w:hanging="1267"/>
        <w:rPr>
          <w:rFonts w:ascii="Tahoma" w:hAnsi="Tahoma" w:cs="Tahoma"/>
        </w:rPr>
      </w:pPr>
      <w:r>
        <w:rPr>
          <w:rFonts w:ascii="Tahoma" w:hAnsi="Tahoma" w:cs="Tahoma"/>
        </w:rPr>
        <w:t>Page 2:</w:t>
      </w:r>
      <w:r>
        <w:rPr>
          <w:rFonts w:ascii="Tahoma" w:hAnsi="Tahoma" w:cs="Tahoma"/>
        </w:rPr>
        <w:tab/>
        <w:t>Abstract of the workshop (up to 250 words)</w:t>
      </w:r>
    </w:p>
    <w:p w:rsidR="00E0520F" w:rsidRPr="00AF1ADA" w:rsidRDefault="00E0520F" w:rsidP="00D97D3F">
      <w:pPr>
        <w:pStyle w:val="NormalWeb"/>
        <w:shd w:val="clear" w:color="auto" w:fill="FFFFFF"/>
        <w:spacing w:before="0" w:beforeAutospacing="0" w:after="0" w:afterAutospacing="0"/>
        <w:ind w:left="2347" w:hanging="1267"/>
        <w:rPr>
          <w:rFonts w:ascii="Tahoma" w:hAnsi="Tahoma" w:cs="Tahoma"/>
        </w:rPr>
      </w:pPr>
      <w:r>
        <w:rPr>
          <w:rFonts w:ascii="Tahoma" w:hAnsi="Tahoma" w:cs="Tahoma"/>
        </w:rPr>
        <w:t>Pages 3-5:</w:t>
      </w:r>
      <w:r>
        <w:rPr>
          <w:rFonts w:ascii="Tahoma" w:hAnsi="Tahoma" w:cs="Tahoma"/>
        </w:rPr>
        <w:tab/>
        <w:t>Overview of the workshop to include an explanation of why it would be of interest to MFCA members, a description of the format/agenda for the workshop, and a summary of the primary learning experience(s) to be attained by the participants.</w:t>
      </w:r>
    </w:p>
    <w:p w:rsidR="00AF1ADA" w:rsidRDefault="00AF1ADA" w:rsidP="00C54328">
      <w:pPr>
        <w:pStyle w:val="NormalWeb"/>
        <w:shd w:val="clear" w:color="auto" w:fill="FFFFFF"/>
        <w:spacing w:before="0" w:beforeAutospacing="0" w:after="0" w:afterAutospacing="0"/>
        <w:rPr>
          <w:rFonts w:ascii="Tahoma" w:hAnsi="Tahoma" w:cs="Tahoma"/>
          <w:b/>
          <w:i/>
          <w:color w:val="000000"/>
        </w:rPr>
      </w:pPr>
    </w:p>
    <w:p w:rsidR="0021742D" w:rsidRPr="00053ED0" w:rsidRDefault="0021742D" w:rsidP="00C54328">
      <w:pPr>
        <w:pStyle w:val="NormalWeb"/>
        <w:shd w:val="clear" w:color="auto" w:fill="FFFFFF"/>
        <w:spacing w:before="0" w:beforeAutospacing="0" w:after="0" w:afterAutospacing="0"/>
        <w:rPr>
          <w:rFonts w:ascii="Tahoma" w:hAnsi="Tahoma" w:cs="Tahoma"/>
        </w:rPr>
      </w:pPr>
      <w:r w:rsidRPr="00AF1ADA">
        <w:rPr>
          <w:rFonts w:ascii="Tahoma" w:hAnsi="Tahoma" w:cs="Tahoma"/>
          <w:b/>
          <w:color w:val="000000"/>
        </w:rPr>
        <w:t>Submissions</w:t>
      </w:r>
      <w:r w:rsidR="00C54328" w:rsidRPr="00AF1ADA">
        <w:rPr>
          <w:rFonts w:ascii="Tahoma" w:hAnsi="Tahoma" w:cs="Tahoma"/>
          <w:b/>
          <w:color w:val="000000"/>
        </w:rPr>
        <w:t xml:space="preserve"> - </w:t>
      </w:r>
      <w:r w:rsidRPr="00AF1ADA">
        <w:rPr>
          <w:rFonts w:ascii="Tahoma" w:hAnsi="Tahoma" w:cs="Tahoma"/>
          <w:color w:val="000000"/>
        </w:rPr>
        <w:t>In addition to following the requirements for all</w:t>
      </w:r>
      <w:r w:rsidRPr="003536BA">
        <w:rPr>
          <w:rFonts w:ascii="Tahoma" w:hAnsi="Tahoma" w:cs="Tahoma"/>
          <w:color w:val="000000"/>
        </w:rPr>
        <w:t xml:space="preserve"> submissions, all papers must follow the current style of the</w:t>
      </w:r>
      <w:r w:rsidR="003536BA" w:rsidRPr="00053ED0">
        <w:rPr>
          <w:rFonts w:ascii="Tahoma" w:hAnsi="Tahoma" w:cs="Tahoma"/>
        </w:rPr>
        <w:t xml:space="preserve"> American Psychological Association (APA)</w:t>
      </w:r>
      <w:r w:rsidRPr="00053ED0">
        <w:rPr>
          <w:rFonts w:ascii="Tahoma" w:hAnsi="Tahoma" w:cs="Tahoma"/>
        </w:rPr>
        <w:t>.</w:t>
      </w:r>
      <w:r w:rsidR="00F327EB" w:rsidRPr="00053ED0">
        <w:rPr>
          <w:rFonts w:ascii="Tahoma" w:hAnsi="Tahoma" w:cs="Tahoma"/>
        </w:rPr>
        <w:t xml:space="preserve">  </w:t>
      </w:r>
    </w:p>
    <w:p w:rsidR="0021742D" w:rsidRPr="00053ED0" w:rsidRDefault="0021742D" w:rsidP="0021742D">
      <w:pPr>
        <w:pStyle w:val="NormalWeb"/>
        <w:shd w:val="clear" w:color="auto" w:fill="FFFFFF"/>
        <w:rPr>
          <w:rFonts w:ascii="Tahoma" w:hAnsi="Tahoma" w:cs="Tahoma"/>
        </w:rPr>
      </w:pPr>
      <w:r w:rsidRPr="00053ED0">
        <w:rPr>
          <w:rFonts w:ascii="Tahoma" w:hAnsi="Tahoma" w:cs="Tahoma"/>
        </w:rPr>
        <w:t>Management doctoral students who have completed comprehensive exams and are ABD may submit a paper (not a s</w:t>
      </w:r>
      <w:r w:rsidR="00FE337E">
        <w:rPr>
          <w:rFonts w:ascii="Tahoma" w:hAnsi="Tahoma" w:cs="Tahoma"/>
        </w:rPr>
        <w:t>ymposium</w:t>
      </w:r>
      <w:r w:rsidR="003536BA" w:rsidRPr="00053ED0">
        <w:rPr>
          <w:rFonts w:ascii="Tahoma" w:hAnsi="Tahoma" w:cs="Tahoma"/>
        </w:rPr>
        <w:t>/s</w:t>
      </w:r>
      <w:r w:rsidRPr="00053ED0">
        <w:rPr>
          <w:rFonts w:ascii="Tahoma" w:hAnsi="Tahoma" w:cs="Tahoma"/>
        </w:rPr>
        <w:t>pecial topic</w:t>
      </w:r>
      <w:r w:rsidR="003536BA" w:rsidRPr="00053ED0">
        <w:rPr>
          <w:rFonts w:ascii="Tahoma" w:hAnsi="Tahoma" w:cs="Tahoma"/>
        </w:rPr>
        <w:t xml:space="preserve"> or PDW</w:t>
      </w:r>
      <w:r w:rsidRPr="00053ED0">
        <w:rPr>
          <w:rFonts w:ascii="Tahoma" w:hAnsi="Tahoma" w:cs="Tahoma"/>
        </w:rPr>
        <w:t xml:space="preserve">) to compete for a </w:t>
      </w:r>
      <w:r w:rsidRPr="00B059F4">
        <w:rPr>
          <w:rFonts w:ascii="Tahoma" w:hAnsi="Tahoma" w:cs="Tahoma"/>
          <w:b/>
        </w:rPr>
        <w:t>$500 travel award</w:t>
      </w:r>
      <w:r w:rsidRPr="00053ED0">
        <w:rPr>
          <w:rFonts w:ascii="Tahoma" w:hAnsi="Tahoma" w:cs="Tahoma"/>
        </w:rPr>
        <w:t xml:space="preserve"> to attend and present their paper at the conference. </w:t>
      </w:r>
      <w:r w:rsidR="003536BA" w:rsidRPr="00053ED0">
        <w:rPr>
          <w:rFonts w:ascii="Tahoma" w:hAnsi="Tahoma" w:cs="Tahoma"/>
        </w:rPr>
        <w:t>The aw</w:t>
      </w:r>
      <w:r w:rsidRPr="00053ED0">
        <w:rPr>
          <w:rFonts w:ascii="Tahoma" w:hAnsi="Tahoma" w:cs="Tahoma"/>
        </w:rPr>
        <w:t>ard will be given based on best paper as determined by the reviewers. To be eligible for the award, the doctoral student must be the sole author on the paper or have only other students as co-authors</w:t>
      </w:r>
      <w:r w:rsidR="00B059F4">
        <w:rPr>
          <w:rFonts w:ascii="Tahoma" w:hAnsi="Tahoma" w:cs="Tahoma"/>
          <w:color w:val="FF0000"/>
        </w:rPr>
        <w:t>.</w:t>
      </w:r>
    </w:p>
    <w:p w:rsidR="003536BA" w:rsidRPr="00053ED0" w:rsidRDefault="003536BA" w:rsidP="003536BA">
      <w:pPr>
        <w:pStyle w:val="NormalWeb"/>
        <w:shd w:val="clear" w:color="auto" w:fill="FFFFFF"/>
        <w:rPr>
          <w:rFonts w:ascii="Tahoma" w:hAnsi="Tahoma" w:cs="Tahoma"/>
        </w:rPr>
      </w:pPr>
      <w:r w:rsidRPr="00053ED0">
        <w:rPr>
          <w:rFonts w:ascii="Tahoma" w:hAnsi="Tahoma" w:cs="Tahoma"/>
          <w:b/>
        </w:rPr>
        <w:t>Submit Papers</w:t>
      </w:r>
      <w:r w:rsidR="002948BF">
        <w:rPr>
          <w:rFonts w:ascii="Tahoma" w:hAnsi="Tahoma" w:cs="Tahoma"/>
          <w:b/>
        </w:rPr>
        <w:t>, Special Topic Sessions and PDWs</w:t>
      </w:r>
      <w:r w:rsidRPr="00053ED0">
        <w:rPr>
          <w:rFonts w:ascii="Tahoma" w:hAnsi="Tahoma" w:cs="Tahoma"/>
        </w:rPr>
        <w:t xml:space="preserve"> via email to: </w:t>
      </w:r>
      <w:hyperlink r:id="rId9" w:history="1">
        <w:r w:rsidR="009A1CAD" w:rsidRPr="00893E41">
          <w:rPr>
            <w:rStyle w:val="Hyperlink"/>
            <w:rFonts w:ascii="Tahoma" w:hAnsi="Tahoma" w:cs="Tahoma"/>
          </w:rPr>
          <w:t>simmss@oldwestbury.edu</w:t>
        </w:r>
      </w:hyperlink>
      <w:r w:rsidRPr="00053ED0">
        <w:rPr>
          <w:rFonts w:ascii="Tahoma" w:hAnsi="Tahoma" w:cs="Tahoma"/>
        </w:rPr>
        <w:t xml:space="preserve">. </w:t>
      </w:r>
      <w:r w:rsidR="002948BF">
        <w:rPr>
          <w:rFonts w:ascii="Tahoma" w:hAnsi="Tahoma" w:cs="Tahoma"/>
        </w:rPr>
        <w:t xml:space="preserve"> </w:t>
      </w:r>
      <w:r w:rsidRPr="00053ED0">
        <w:rPr>
          <w:rFonts w:ascii="Tahoma" w:hAnsi="Tahoma" w:cs="Tahoma"/>
        </w:rPr>
        <w:t>If you are a doctoral student and would like to compete for the travel award, please indicate “D</w:t>
      </w:r>
      <w:r w:rsidRPr="003536BA">
        <w:rPr>
          <w:rFonts w:ascii="Tahoma" w:hAnsi="Tahoma" w:cs="Tahoma"/>
          <w:color w:val="000000"/>
        </w:rPr>
        <w:t>octoral Student” on page 1 of the submission.</w:t>
      </w:r>
    </w:p>
    <w:p w:rsidR="00AF36B1" w:rsidRPr="003536BA" w:rsidRDefault="00091E9A" w:rsidP="0021742D">
      <w:pPr>
        <w:pStyle w:val="NormalWeb"/>
        <w:shd w:val="clear" w:color="auto" w:fill="FFFFFF"/>
        <w:rPr>
          <w:rFonts w:ascii="Tahoma" w:hAnsi="Tahoma" w:cs="Tahoma"/>
          <w:i/>
        </w:rPr>
      </w:pPr>
      <w:r w:rsidRPr="0006323E">
        <w:rPr>
          <w:rFonts w:ascii="Tahoma" w:hAnsi="Tahoma" w:cs="Tahoma"/>
          <w:b/>
        </w:rPr>
        <w:t>Reviewers</w:t>
      </w:r>
      <w:r w:rsidRPr="0006323E">
        <w:rPr>
          <w:rFonts w:ascii="Tahoma" w:hAnsi="Tahoma" w:cs="Tahoma"/>
        </w:rPr>
        <w:t xml:space="preserve"> </w:t>
      </w:r>
      <w:r w:rsidR="0006323E" w:rsidRPr="0006323E">
        <w:rPr>
          <w:rFonts w:ascii="Tahoma" w:hAnsi="Tahoma" w:cs="Tahoma"/>
        </w:rPr>
        <w:t>–</w:t>
      </w:r>
      <w:r w:rsidRPr="0006323E">
        <w:rPr>
          <w:rFonts w:ascii="Tahoma" w:hAnsi="Tahoma" w:cs="Tahoma"/>
        </w:rPr>
        <w:t xml:space="preserve"> We are seeking reviewers to assist in the peer review process.  As the</w:t>
      </w:r>
      <w:r w:rsidR="006D616C">
        <w:rPr>
          <w:rFonts w:ascii="Tahoma" w:hAnsi="Tahoma" w:cs="Tahoma"/>
        </w:rPr>
        <w:t xml:space="preserve"> reviewer load is usually 1-2 papers</w:t>
      </w:r>
      <w:r w:rsidRPr="003536BA">
        <w:rPr>
          <w:rFonts w:ascii="Tahoma" w:hAnsi="Tahoma" w:cs="Tahoma"/>
        </w:rPr>
        <w:t xml:space="preserve">, this </w:t>
      </w:r>
      <w:r w:rsidR="00AF1ADA">
        <w:rPr>
          <w:rFonts w:ascii="Tahoma" w:hAnsi="Tahoma" w:cs="Tahoma"/>
        </w:rPr>
        <w:t>is</w:t>
      </w:r>
      <w:r w:rsidRPr="003536BA">
        <w:rPr>
          <w:rFonts w:ascii="Tahoma" w:hAnsi="Tahoma" w:cs="Tahoma"/>
        </w:rPr>
        <w:t xml:space="preserve"> a great opportunity to make a contribution to a professional association without being overwhelmed.  We also provide documentation </w:t>
      </w:r>
      <w:r w:rsidR="0006323E">
        <w:rPr>
          <w:rFonts w:ascii="Tahoma" w:hAnsi="Tahoma" w:cs="Tahoma"/>
        </w:rPr>
        <w:t>to share your</w:t>
      </w:r>
      <w:r w:rsidR="00C40EB7">
        <w:rPr>
          <w:rFonts w:ascii="Tahoma" w:hAnsi="Tahoma" w:cs="Tahoma"/>
        </w:rPr>
        <w:t xml:space="preserve"> service</w:t>
      </w:r>
      <w:r w:rsidRPr="003536BA">
        <w:rPr>
          <w:rFonts w:ascii="Tahoma" w:hAnsi="Tahoma" w:cs="Tahoma"/>
        </w:rPr>
        <w:t xml:space="preserve"> as a reviewer with your institution.  If you</w:t>
      </w:r>
      <w:r w:rsidR="00607A55">
        <w:rPr>
          <w:rFonts w:ascii="Tahoma" w:hAnsi="Tahoma" w:cs="Tahoma"/>
        </w:rPr>
        <w:t xml:space="preserve"> a</w:t>
      </w:r>
      <w:r w:rsidRPr="003536BA">
        <w:rPr>
          <w:rFonts w:ascii="Tahoma" w:hAnsi="Tahoma" w:cs="Tahoma"/>
        </w:rPr>
        <w:t xml:space="preserve">re interested in serving as a reviewer, please contact </w:t>
      </w:r>
      <w:hyperlink r:id="rId10" w:history="1">
        <w:r w:rsidR="009A1CAD">
          <w:rPr>
            <w:rStyle w:val="Hyperlink"/>
            <w:rFonts w:ascii="Tahoma" w:hAnsi="Tahoma" w:cs="Tahoma"/>
          </w:rPr>
          <w:t>simmss@oldwestbury.edu</w:t>
        </w:r>
      </w:hyperlink>
      <w:r w:rsidRPr="003536BA">
        <w:rPr>
          <w:rFonts w:ascii="Tahoma" w:hAnsi="Tahoma" w:cs="Tahoma"/>
        </w:rPr>
        <w:t xml:space="preserve"> by </w:t>
      </w:r>
      <w:r w:rsidR="00603C18">
        <w:rPr>
          <w:rFonts w:ascii="Tahoma" w:hAnsi="Tahoma" w:cs="Tahoma"/>
        </w:rPr>
        <w:t>February 27</w:t>
      </w:r>
      <w:r w:rsidRPr="003536BA">
        <w:rPr>
          <w:rFonts w:ascii="Tahoma" w:hAnsi="Tahoma" w:cs="Tahoma"/>
        </w:rPr>
        <w:t>, 201</w:t>
      </w:r>
      <w:r w:rsidR="00C95808">
        <w:rPr>
          <w:rFonts w:ascii="Tahoma" w:hAnsi="Tahoma" w:cs="Tahoma"/>
        </w:rPr>
        <w:t>5</w:t>
      </w:r>
      <w:r w:rsidRPr="003536BA">
        <w:rPr>
          <w:rFonts w:ascii="Tahoma" w:hAnsi="Tahoma" w:cs="Tahoma"/>
        </w:rPr>
        <w:t>.</w:t>
      </w:r>
    </w:p>
    <w:p w:rsidR="00091E9A" w:rsidRPr="00091E9A" w:rsidRDefault="00091E9A" w:rsidP="0021742D">
      <w:pPr>
        <w:pStyle w:val="NormalWeb"/>
        <w:shd w:val="clear" w:color="auto" w:fill="FFFFFF"/>
        <w:rPr>
          <w:rFonts w:ascii="Tahoma" w:hAnsi="Tahoma" w:cs="Tahoma"/>
          <w:sz w:val="28"/>
          <w:szCs w:val="28"/>
        </w:rPr>
      </w:pPr>
    </w:p>
    <w:p w:rsidR="0021742D" w:rsidRPr="00091E9A" w:rsidRDefault="0021742D" w:rsidP="008535A4">
      <w:pPr>
        <w:rPr>
          <w:rFonts w:ascii="Tahoma" w:hAnsi="Tahoma" w:cs="Tahoma"/>
          <w:sz w:val="28"/>
          <w:szCs w:val="28"/>
        </w:rPr>
      </w:pPr>
    </w:p>
    <w:p w:rsidR="00CA4EF8" w:rsidRPr="00091E9A" w:rsidRDefault="00CA4EF8" w:rsidP="00CA4EF8">
      <w:pPr>
        <w:rPr>
          <w:rFonts w:ascii="Tahoma" w:hAnsi="Tahoma" w:cs="Tahoma"/>
          <w:sz w:val="28"/>
          <w:szCs w:val="28"/>
        </w:rPr>
      </w:pPr>
    </w:p>
    <w:sectPr w:rsidR="00CA4EF8" w:rsidRPr="00091E9A" w:rsidSect="00631E37">
      <w:footerReference w:type="even"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38A" w:rsidRDefault="009D538A">
      <w:r>
        <w:separator/>
      </w:r>
    </w:p>
  </w:endnote>
  <w:endnote w:type="continuationSeparator" w:id="0">
    <w:p w:rsidR="009D538A" w:rsidRDefault="009D5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064" w:rsidRDefault="00545064" w:rsidP="00202B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5064" w:rsidRDefault="005450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38A" w:rsidRDefault="009D538A">
      <w:r>
        <w:separator/>
      </w:r>
    </w:p>
  </w:footnote>
  <w:footnote w:type="continuationSeparator" w:id="0">
    <w:p w:rsidR="009D538A" w:rsidRDefault="009D53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05CD8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976FF"/>
    <w:multiLevelType w:val="hybridMultilevel"/>
    <w:tmpl w:val="EB0CBE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D835B21"/>
    <w:multiLevelType w:val="hybridMultilevel"/>
    <w:tmpl w:val="73F27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9A2ED6"/>
    <w:multiLevelType w:val="hybridMultilevel"/>
    <w:tmpl w:val="F842AB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CA539F"/>
    <w:multiLevelType w:val="hybridMultilevel"/>
    <w:tmpl w:val="65028F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7C837AB1"/>
    <w:multiLevelType w:val="hybridMultilevel"/>
    <w:tmpl w:val="38FEB7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E37"/>
    <w:rsid w:val="0001009E"/>
    <w:rsid w:val="00014CEE"/>
    <w:rsid w:val="00037DC6"/>
    <w:rsid w:val="00053ED0"/>
    <w:rsid w:val="00060992"/>
    <w:rsid w:val="0006323E"/>
    <w:rsid w:val="00091E9A"/>
    <w:rsid w:val="00094F0A"/>
    <w:rsid w:val="000A15B4"/>
    <w:rsid w:val="000B497A"/>
    <w:rsid w:val="000B50CF"/>
    <w:rsid w:val="000D3FFC"/>
    <w:rsid w:val="000E7439"/>
    <w:rsid w:val="000F0D34"/>
    <w:rsid w:val="000F73F0"/>
    <w:rsid w:val="00121D6E"/>
    <w:rsid w:val="00141AAB"/>
    <w:rsid w:val="001478FD"/>
    <w:rsid w:val="00152174"/>
    <w:rsid w:val="00166ED8"/>
    <w:rsid w:val="00192955"/>
    <w:rsid w:val="001A2CC4"/>
    <w:rsid w:val="001A5E93"/>
    <w:rsid w:val="001C0995"/>
    <w:rsid w:val="001C5978"/>
    <w:rsid w:val="001F0403"/>
    <w:rsid w:val="001F267B"/>
    <w:rsid w:val="00202B09"/>
    <w:rsid w:val="00205277"/>
    <w:rsid w:val="0021742D"/>
    <w:rsid w:val="00226F56"/>
    <w:rsid w:val="0024623F"/>
    <w:rsid w:val="00251894"/>
    <w:rsid w:val="00282F5C"/>
    <w:rsid w:val="002948BF"/>
    <w:rsid w:val="002A0FC6"/>
    <w:rsid w:val="002C4725"/>
    <w:rsid w:val="002E15AB"/>
    <w:rsid w:val="002E4D88"/>
    <w:rsid w:val="002E5259"/>
    <w:rsid w:val="002F3E1C"/>
    <w:rsid w:val="002F5F72"/>
    <w:rsid w:val="00301D11"/>
    <w:rsid w:val="003536BA"/>
    <w:rsid w:val="003700E3"/>
    <w:rsid w:val="003942D1"/>
    <w:rsid w:val="003A56CF"/>
    <w:rsid w:val="003C176B"/>
    <w:rsid w:val="003E55F1"/>
    <w:rsid w:val="004067F8"/>
    <w:rsid w:val="00415EC4"/>
    <w:rsid w:val="00424E58"/>
    <w:rsid w:val="0042536D"/>
    <w:rsid w:val="00426FC7"/>
    <w:rsid w:val="00431EED"/>
    <w:rsid w:val="004447DB"/>
    <w:rsid w:val="004A0BE1"/>
    <w:rsid w:val="004A0EB5"/>
    <w:rsid w:val="004A161F"/>
    <w:rsid w:val="004A4927"/>
    <w:rsid w:val="004B05B2"/>
    <w:rsid w:val="004B72D8"/>
    <w:rsid w:val="004C63AC"/>
    <w:rsid w:val="0053081C"/>
    <w:rsid w:val="00530861"/>
    <w:rsid w:val="00533BB0"/>
    <w:rsid w:val="00545064"/>
    <w:rsid w:val="00574C14"/>
    <w:rsid w:val="00576175"/>
    <w:rsid w:val="00594293"/>
    <w:rsid w:val="00597C61"/>
    <w:rsid w:val="005F2AED"/>
    <w:rsid w:val="005F7362"/>
    <w:rsid w:val="00603C18"/>
    <w:rsid w:val="00607A55"/>
    <w:rsid w:val="0061128C"/>
    <w:rsid w:val="00631E37"/>
    <w:rsid w:val="00653106"/>
    <w:rsid w:val="00654B84"/>
    <w:rsid w:val="00662000"/>
    <w:rsid w:val="006721D6"/>
    <w:rsid w:val="00682CDE"/>
    <w:rsid w:val="006852DD"/>
    <w:rsid w:val="00695A9D"/>
    <w:rsid w:val="006B63D6"/>
    <w:rsid w:val="006C2DD7"/>
    <w:rsid w:val="006D3A54"/>
    <w:rsid w:val="006D616C"/>
    <w:rsid w:val="00704033"/>
    <w:rsid w:val="007060B4"/>
    <w:rsid w:val="0071645D"/>
    <w:rsid w:val="007212E2"/>
    <w:rsid w:val="00724AAA"/>
    <w:rsid w:val="007338EB"/>
    <w:rsid w:val="007713C5"/>
    <w:rsid w:val="007876D9"/>
    <w:rsid w:val="007A7259"/>
    <w:rsid w:val="007B1AB2"/>
    <w:rsid w:val="007E44EF"/>
    <w:rsid w:val="007E6725"/>
    <w:rsid w:val="00821167"/>
    <w:rsid w:val="0084206F"/>
    <w:rsid w:val="00843A95"/>
    <w:rsid w:val="008535A4"/>
    <w:rsid w:val="008549D6"/>
    <w:rsid w:val="008710F8"/>
    <w:rsid w:val="00876570"/>
    <w:rsid w:val="00885C1E"/>
    <w:rsid w:val="00887D58"/>
    <w:rsid w:val="00893E41"/>
    <w:rsid w:val="008B17A8"/>
    <w:rsid w:val="008B5962"/>
    <w:rsid w:val="008B7722"/>
    <w:rsid w:val="008C2313"/>
    <w:rsid w:val="008D4483"/>
    <w:rsid w:val="008D4B7F"/>
    <w:rsid w:val="008D4EE5"/>
    <w:rsid w:val="008D69B4"/>
    <w:rsid w:val="008D6E5F"/>
    <w:rsid w:val="008F215E"/>
    <w:rsid w:val="008F574E"/>
    <w:rsid w:val="00901C31"/>
    <w:rsid w:val="00936938"/>
    <w:rsid w:val="0093747A"/>
    <w:rsid w:val="00964DD0"/>
    <w:rsid w:val="009803E8"/>
    <w:rsid w:val="009A1CAD"/>
    <w:rsid w:val="009A7D36"/>
    <w:rsid w:val="009D538A"/>
    <w:rsid w:val="009D5D60"/>
    <w:rsid w:val="009D724A"/>
    <w:rsid w:val="009E6F69"/>
    <w:rsid w:val="009F524D"/>
    <w:rsid w:val="00A011FD"/>
    <w:rsid w:val="00A441B2"/>
    <w:rsid w:val="00A628BA"/>
    <w:rsid w:val="00A805D6"/>
    <w:rsid w:val="00A96DAB"/>
    <w:rsid w:val="00AC4789"/>
    <w:rsid w:val="00AF1ADA"/>
    <w:rsid w:val="00AF36B1"/>
    <w:rsid w:val="00B059F4"/>
    <w:rsid w:val="00B06799"/>
    <w:rsid w:val="00B20621"/>
    <w:rsid w:val="00B2264C"/>
    <w:rsid w:val="00B54419"/>
    <w:rsid w:val="00B968AF"/>
    <w:rsid w:val="00BA36BC"/>
    <w:rsid w:val="00BF746C"/>
    <w:rsid w:val="00C119DF"/>
    <w:rsid w:val="00C35EC8"/>
    <w:rsid w:val="00C40EB7"/>
    <w:rsid w:val="00C54328"/>
    <w:rsid w:val="00C54ACB"/>
    <w:rsid w:val="00C562BB"/>
    <w:rsid w:val="00C663D9"/>
    <w:rsid w:val="00C83C57"/>
    <w:rsid w:val="00C939E1"/>
    <w:rsid w:val="00C95808"/>
    <w:rsid w:val="00CA4EF8"/>
    <w:rsid w:val="00CB19A6"/>
    <w:rsid w:val="00CE186C"/>
    <w:rsid w:val="00CE6130"/>
    <w:rsid w:val="00CF302C"/>
    <w:rsid w:val="00CF4625"/>
    <w:rsid w:val="00CF5BB1"/>
    <w:rsid w:val="00D03E81"/>
    <w:rsid w:val="00D31CCE"/>
    <w:rsid w:val="00D37106"/>
    <w:rsid w:val="00D45429"/>
    <w:rsid w:val="00D46E6F"/>
    <w:rsid w:val="00D55554"/>
    <w:rsid w:val="00D61F42"/>
    <w:rsid w:val="00D804C2"/>
    <w:rsid w:val="00D97D3F"/>
    <w:rsid w:val="00DB67C1"/>
    <w:rsid w:val="00DD7203"/>
    <w:rsid w:val="00DE4401"/>
    <w:rsid w:val="00DF3CE1"/>
    <w:rsid w:val="00DF7B0C"/>
    <w:rsid w:val="00E04D09"/>
    <w:rsid w:val="00E04D31"/>
    <w:rsid w:val="00E0520F"/>
    <w:rsid w:val="00E22F97"/>
    <w:rsid w:val="00E67371"/>
    <w:rsid w:val="00E825D3"/>
    <w:rsid w:val="00E87C7D"/>
    <w:rsid w:val="00E97B86"/>
    <w:rsid w:val="00EA6208"/>
    <w:rsid w:val="00EC1850"/>
    <w:rsid w:val="00ED351E"/>
    <w:rsid w:val="00F01351"/>
    <w:rsid w:val="00F02975"/>
    <w:rsid w:val="00F06F01"/>
    <w:rsid w:val="00F13236"/>
    <w:rsid w:val="00F158D4"/>
    <w:rsid w:val="00F276DE"/>
    <w:rsid w:val="00F327EB"/>
    <w:rsid w:val="00F35050"/>
    <w:rsid w:val="00F47E95"/>
    <w:rsid w:val="00F73B2E"/>
    <w:rsid w:val="00F92E5B"/>
    <w:rsid w:val="00FC12F7"/>
    <w:rsid w:val="00FC685F"/>
    <w:rsid w:val="00FC7140"/>
    <w:rsid w:val="00FE1512"/>
    <w:rsid w:val="00FE33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D8358D1-2757-44EE-80C9-24E18F50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qFormat/>
    <w:rsid w:val="0021742D"/>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uiPriority w:val="99"/>
    <w:rsid w:val="00A441B2"/>
    <w:rPr>
      <w:color w:val="0000FF"/>
      <w:u w:val="single"/>
    </w:rPr>
  </w:style>
  <w:style w:type="paragraph" w:styleId="Footer">
    <w:name w:val="footer"/>
    <w:basedOn w:val="Normal"/>
    <w:link w:val="FooterChar"/>
    <w:uiPriority w:val="99"/>
    <w:rsid w:val="0021742D"/>
    <w:pPr>
      <w:tabs>
        <w:tab w:val="center" w:pos="4320"/>
        <w:tab w:val="right" w:pos="8640"/>
      </w:tabs>
    </w:pPr>
  </w:style>
  <w:style w:type="character" w:styleId="PageNumber">
    <w:name w:val="page number"/>
    <w:basedOn w:val="DefaultParagraphFont"/>
    <w:rsid w:val="0021742D"/>
  </w:style>
  <w:style w:type="character" w:customStyle="1" w:styleId="Heading3Char">
    <w:name w:val="Heading 3 Char"/>
    <w:link w:val="Heading3"/>
    <w:semiHidden/>
    <w:locked/>
    <w:rsid w:val="0021742D"/>
    <w:rPr>
      <w:rFonts w:ascii="Arial" w:hAnsi="Arial" w:cs="Arial"/>
      <w:b/>
      <w:bCs/>
      <w:sz w:val="26"/>
      <w:szCs w:val="26"/>
      <w:lang w:val="en-US" w:eastAsia="en-US" w:bidi="ar-SA"/>
    </w:rPr>
  </w:style>
  <w:style w:type="paragraph" w:styleId="NormalWeb">
    <w:name w:val="Normal (Web)"/>
    <w:basedOn w:val="Normal"/>
    <w:rsid w:val="0021742D"/>
    <w:pPr>
      <w:spacing w:before="100" w:beforeAutospacing="1" w:after="100" w:afterAutospacing="1"/>
    </w:pPr>
  </w:style>
  <w:style w:type="character" w:styleId="Strong">
    <w:name w:val="Strong"/>
    <w:uiPriority w:val="22"/>
    <w:qFormat/>
    <w:rsid w:val="0021742D"/>
    <w:rPr>
      <w:rFonts w:cs="Times New Roman"/>
      <w:b/>
      <w:bCs/>
    </w:rPr>
  </w:style>
  <w:style w:type="character" w:customStyle="1" w:styleId="address">
    <w:name w:val="address"/>
    <w:basedOn w:val="DefaultParagraphFont"/>
    <w:rsid w:val="00E22F97"/>
  </w:style>
  <w:style w:type="character" w:customStyle="1" w:styleId="wslink">
    <w:name w:val="wslink"/>
    <w:basedOn w:val="DefaultParagraphFont"/>
    <w:rsid w:val="00E22F97"/>
  </w:style>
  <w:style w:type="character" w:styleId="CommentReference">
    <w:name w:val="annotation reference"/>
    <w:rsid w:val="00D31CCE"/>
    <w:rPr>
      <w:sz w:val="16"/>
      <w:szCs w:val="16"/>
    </w:rPr>
  </w:style>
  <w:style w:type="paragraph" w:styleId="CommentText">
    <w:name w:val="annotation text"/>
    <w:basedOn w:val="Normal"/>
    <w:link w:val="CommentTextChar"/>
    <w:rsid w:val="00D31CCE"/>
    <w:rPr>
      <w:sz w:val="20"/>
      <w:szCs w:val="20"/>
    </w:rPr>
  </w:style>
  <w:style w:type="character" w:customStyle="1" w:styleId="CommentTextChar">
    <w:name w:val="Comment Text Char"/>
    <w:basedOn w:val="DefaultParagraphFont"/>
    <w:link w:val="CommentText"/>
    <w:rsid w:val="00D31CCE"/>
  </w:style>
  <w:style w:type="paragraph" w:styleId="CommentSubject">
    <w:name w:val="annotation subject"/>
    <w:basedOn w:val="CommentText"/>
    <w:next w:val="CommentText"/>
    <w:link w:val="CommentSubjectChar"/>
    <w:rsid w:val="00D31CCE"/>
    <w:rPr>
      <w:b/>
      <w:bCs/>
    </w:rPr>
  </w:style>
  <w:style w:type="character" w:customStyle="1" w:styleId="CommentSubjectChar">
    <w:name w:val="Comment Subject Char"/>
    <w:link w:val="CommentSubject"/>
    <w:rsid w:val="00D31CCE"/>
    <w:rPr>
      <w:b/>
      <w:bCs/>
    </w:rPr>
  </w:style>
  <w:style w:type="paragraph" w:styleId="BalloonText">
    <w:name w:val="Balloon Text"/>
    <w:basedOn w:val="Normal"/>
    <w:link w:val="BalloonTextChar"/>
    <w:rsid w:val="00D31CCE"/>
    <w:rPr>
      <w:rFonts w:ascii="Tahoma" w:hAnsi="Tahoma" w:cs="Tahoma"/>
      <w:sz w:val="16"/>
      <w:szCs w:val="16"/>
    </w:rPr>
  </w:style>
  <w:style w:type="character" w:customStyle="1" w:styleId="BalloonTextChar">
    <w:name w:val="Balloon Text Char"/>
    <w:link w:val="BalloonText"/>
    <w:rsid w:val="00D31CCE"/>
    <w:rPr>
      <w:rFonts w:ascii="Tahoma" w:hAnsi="Tahoma" w:cs="Tahoma"/>
      <w:sz w:val="16"/>
      <w:szCs w:val="16"/>
    </w:rPr>
  </w:style>
  <w:style w:type="character" w:customStyle="1" w:styleId="rwrro">
    <w:name w:val="rwrro"/>
    <w:rsid w:val="008F215E"/>
  </w:style>
  <w:style w:type="paragraph" w:styleId="Header">
    <w:name w:val="header"/>
    <w:basedOn w:val="Normal"/>
    <w:link w:val="HeaderChar"/>
    <w:rsid w:val="00014CEE"/>
    <w:pPr>
      <w:tabs>
        <w:tab w:val="center" w:pos="4680"/>
        <w:tab w:val="right" w:pos="9360"/>
      </w:tabs>
    </w:pPr>
  </w:style>
  <w:style w:type="character" w:customStyle="1" w:styleId="HeaderChar">
    <w:name w:val="Header Char"/>
    <w:link w:val="Header"/>
    <w:rsid w:val="00014CEE"/>
    <w:rPr>
      <w:sz w:val="24"/>
      <w:szCs w:val="24"/>
    </w:rPr>
  </w:style>
  <w:style w:type="character" w:customStyle="1" w:styleId="FooterChar">
    <w:name w:val="Footer Char"/>
    <w:link w:val="Footer"/>
    <w:uiPriority w:val="99"/>
    <w:rsid w:val="00014C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jmurphy7@aol.com" TargetMode="External"/><Relationship Id="rId4" Type="http://schemas.openxmlformats.org/officeDocument/2006/relationships/settings" Target="settings.xml"/><Relationship Id="rId9" Type="http://schemas.openxmlformats.org/officeDocument/2006/relationships/hyperlink" Target="../AppData/Local/Microsoft/Windows/Temporary%20Internet%20Files/Content.IE5/G339DL0E/simmss@oldwestbur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295E7-76D9-45D4-B381-DC6EF226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The Changing Health Care Landscape:</vt:lpstr>
    </vt:vector>
  </TitlesOfParts>
  <Company>CSU, Northridge</Company>
  <LinksUpToDate>false</LinksUpToDate>
  <CharactersWithSpaces>6611</CharactersWithSpaces>
  <SharedDoc>false</SharedDoc>
  <HLinks>
    <vt:vector size="12" baseType="variant">
      <vt:variant>
        <vt:i4>4194354</vt:i4>
      </vt:variant>
      <vt:variant>
        <vt:i4>3</vt:i4>
      </vt:variant>
      <vt:variant>
        <vt:i4>0</vt:i4>
      </vt:variant>
      <vt:variant>
        <vt:i4>5</vt:i4>
      </vt:variant>
      <vt:variant>
        <vt:lpwstr>mailto:ajmurphy7@aol.com</vt:lpwstr>
      </vt:variant>
      <vt:variant>
        <vt:lpwstr/>
      </vt:variant>
      <vt:variant>
        <vt:i4>4784173</vt:i4>
      </vt:variant>
      <vt:variant>
        <vt:i4>0</vt:i4>
      </vt:variant>
      <vt:variant>
        <vt:i4>0</vt:i4>
      </vt:variant>
      <vt:variant>
        <vt:i4>5</vt:i4>
      </vt:variant>
      <vt:variant>
        <vt:lpwstr>../AppData/Local/Microsoft/Windows/Temporary Internet Files/Content.IE5/G339DL0E/simmss@oldwestbury.edu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Changing Health Care Landscape:</dc:title>
  <dc:subject/>
  <dc:creator>lms50657</dc:creator>
  <cp:keywords/>
  <cp:lastModifiedBy>Hechter, Duan</cp:lastModifiedBy>
  <cp:revision>2</cp:revision>
  <cp:lastPrinted>2013-02-04T11:56:00Z</cp:lastPrinted>
  <dcterms:created xsi:type="dcterms:W3CDTF">2014-12-18T12:29:00Z</dcterms:created>
  <dcterms:modified xsi:type="dcterms:W3CDTF">2014-12-18T12:29:00Z</dcterms:modified>
</cp:coreProperties>
</file>